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9D50C" w14:textId="77777777" w:rsidR="00D64911" w:rsidRDefault="00D64911">
      <w:r>
        <w:rPr>
          <w:noProof/>
          <w:lang w:eastAsia="pl-PL"/>
        </w:rPr>
        <w:drawing>
          <wp:inline distT="0" distB="0" distL="0" distR="0" wp14:anchorId="67B2B926" wp14:editId="4E75DC71">
            <wp:extent cx="5760720" cy="81851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rpo 2014-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18515"/>
                    </a:xfrm>
                    <a:prstGeom prst="rect">
                      <a:avLst/>
                    </a:prstGeom>
                  </pic:spPr>
                </pic:pic>
              </a:graphicData>
            </a:graphic>
          </wp:inline>
        </w:drawing>
      </w:r>
    </w:p>
    <w:p w14:paraId="159F00FB" w14:textId="452DFD18" w:rsidR="00D64911" w:rsidRPr="00FF10AC" w:rsidRDefault="00A04BC3" w:rsidP="0037183E">
      <w:pPr>
        <w:spacing w:after="120" w:line="240" w:lineRule="auto"/>
        <w:jc w:val="right"/>
        <w:rPr>
          <w:b/>
          <w:sz w:val="24"/>
          <w:szCs w:val="24"/>
        </w:rPr>
      </w:pPr>
      <w:r w:rsidRPr="00FF10AC">
        <w:rPr>
          <w:b/>
          <w:sz w:val="24"/>
          <w:szCs w:val="24"/>
        </w:rPr>
        <w:t xml:space="preserve">Załącznik nr </w:t>
      </w:r>
      <w:r w:rsidRPr="00A05E67">
        <w:rPr>
          <w:b/>
          <w:color w:val="000000" w:themeColor="text1"/>
          <w:sz w:val="24"/>
          <w:szCs w:val="24"/>
        </w:rPr>
        <w:t>5.</w:t>
      </w:r>
      <w:r w:rsidR="00FF10AC" w:rsidRPr="00A05E67">
        <w:rPr>
          <w:b/>
          <w:color w:val="000000" w:themeColor="text1"/>
          <w:sz w:val="24"/>
          <w:szCs w:val="24"/>
        </w:rPr>
        <w:t>1</w:t>
      </w:r>
      <w:r w:rsidR="0037183E" w:rsidRPr="00A05E67">
        <w:rPr>
          <w:b/>
          <w:color w:val="000000" w:themeColor="text1"/>
          <w:sz w:val="24"/>
          <w:szCs w:val="24"/>
        </w:rPr>
        <w:t xml:space="preserve"> </w:t>
      </w:r>
      <w:r w:rsidR="00140C32">
        <w:rPr>
          <w:b/>
          <w:color w:val="000000" w:themeColor="text1"/>
          <w:sz w:val="24"/>
          <w:szCs w:val="24"/>
        </w:rPr>
        <w:t>–</w:t>
      </w:r>
      <w:r w:rsidR="0037183E" w:rsidRPr="00A05E67">
        <w:rPr>
          <w:b/>
          <w:color w:val="000000" w:themeColor="text1"/>
          <w:sz w:val="24"/>
          <w:szCs w:val="24"/>
        </w:rPr>
        <w:t xml:space="preserve"> </w:t>
      </w:r>
      <w:r w:rsidR="0037183E" w:rsidRPr="00FF10AC">
        <w:rPr>
          <w:b/>
          <w:sz w:val="24"/>
          <w:szCs w:val="24"/>
        </w:rPr>
        <w:t>1</w:t>
      </w:r>
      <w:r w:rsidR="00140C32">
        <w:rPr>
          <w:b/>
          <w:sz w:val="24"/>
          <w:szCs w:val="24"/>
        </w:rPr>
        <w:t>a</w:t>
      </w:r>
      <w:bookmarkStart w:id="0" w:name="_GoBack"/>
      <w:bookmarkEnd w:id="0"/>
    </w:p>
    <w:p w14:paraId="0FF56BF0" w14:textId="77777777" w:rsidR="004351D5" w:rsidRPr="00D64911" w:rsidRDefault="004351D5" w:rsidP="004351D5">
      <w:pPr>
        <w:spacing w:after="120" w:line="240" w:lineRule="auto"/>
        <w:jc w:val="center"/>
        <w:rPr>
          <w:b/>
          <w:sz w:val="32"/>
          <w:szCs w:val="24"/>
        </w:rPr>
      </w:pPr>
      <w:r w:rsidRPr="00D64911">
        <w:rPr>
          <w:b/>
          <w:sz w:val="32"/>
          <w:szCs w:val="24"/>
        </w:rPr>
        <w:t>KUJAWSKO-POMORSKA AGENCJA INNOWACJI SP. Z O.O.</w:t>
      </w:r>
    </w:p>
    <w:p w14:paraId="553A85FE" w14:textId="77777777" w:rsidR="004351D5" w:rsidRPr="00D64911" w:rsidRDefault="004351D5" w:rsidP="004351D5">
      <w:pPr>
        <w:spacing w:after="120" w:line="240" w:lineRule="auto"/>
        <w:jc w:val="center"/>
        <w:rPr>
          <w:b/>
          <w:sz w:val="32"/>
          <w:szCs w:val="24"/>
        </w:rPr>
      </w:pPr>
      <w:r w:rsidRPr="00D64911">
        <w:rPr>
          <w:b/>
          <w:sz w:val="32"/>
          <w:szCs w:val="24"/>
        </w:rPr>
        <w:t>„FUNDUSZ BADAŃ I WDROŻEŃ”</w:t>
      </w:r>
    </w:p>
    <w:p w14:paraId="413336C4" w14:textId="77777777" w:rsidR="00D64911" w:rsidRDefault="00D64911" w:rsidP="004351D5">
      <w:pPr>
        <w:spacing w:after="120" w:line="240" w:lineRule="auto"/>
        <w:jc w:val="center"/>
        <w:rPr>
          <w:b/>
          <w:sz w:val="24"/>
          <w:szCs w:val="24"/>
        </w:rPr>
      </w:pPr>
    </w:p>
    <w:p w14:paraId="64C8E0B5" w14:textId="77777777" w:rsidR="004351D5" w:rsidRPr="00D64911" w:rsidRDefault="00D64911" w:rsidP="004351D5">
      <w:pPr>
        <w:spacing w:after="120" w:line="240" w:lineRule="auto"/>
        <w:jc w:val="center"/>
        <w:rPr>
          <w:b/>
          <w:sz w:val="20"/>
          <w:szCs w:val="24"/>
        </w:rPr>
      </w:pPr>
      <w:r w:rsidRPr="00D64911">
        <w:rPr>
          <w:b/>
          <w:sz w:val="20"/>
          <w:szCs w:val="24"/>
        </w:rPr>
        <w:t>OŚ PRIORYTETOWA 1. WZMOCNIENIE INNOWACYJNOŚCI I KONKURENCYJNOŚCI GOSPODARKI REGIONU</w:t>
      </w:r>
    </w:p>
    <w:p w14:paraId="096161FD" w14:textId="77777777" w:rsidR="004351D5" w:rsidRPr="00D64911" w:rsidRDefault="00D64911" w:rsidP="004351D5">
      <w:pPr>
        <w:spacing w:after="120" w:line="240" w:lineRule="auto"/>
        <w:jc w:val="center"/>
        <w:rPr>
          <w:b/>
          <w:sz w:val="20"/>
          <w:szCs w:val="24"/>
        </w:rPr>
      </w:pPr>
      <w:r w:rsidRPr="00D64911">
        <w:rPr>
          <w:b/>
          <w:sz w:val="20"/>
          <w:szCs w:val="24"/>
        </w:rPr>
        <w:t>DZIAŁANIE 1.2 PROMOWANIE INWESTYCJI PRZEDSIĘBIORSTW W BADANIA I INNOWACJE</w:t>
      </w:r>
    </w:p>
    <w:p w14:paraId="77F8DF67" w14:textId="77777777" w:rsidR="00D64911" w:rsidRPr="00D64911" w:rsidRDefault="00D64911" w:rsidP="004351D5">
      <w:pPr>
        <w:spacing w:after="120" w:line="240" w:lineRule="auto"/>
        <w:jc w:val="center"/>
        <w:rPr>
          <w:b/>
          <w:sz w:val="20"/>
          <w:szCs w:val="24"/>
        </w:rPr>
      </w:pPr>
      <w:r w:rsidRPr="00D64911">
        <w:rPr>
          <w:b/>
          <w:sz w:val="20"/>
          <w:szCs w:val="24"/>
        </w:rPr>
        <w:t>PODDZIAŁANIE 1.2.1 WSPARCIE PROCESÓW BADAWCZO-ROZWOJOWYCH</w:t>
      </w:r>
    </w:p>
    <w:p w14:paraId="219F70F9" w14:textId="77777777" w:rsidR="004351D5" w:rsidRPr="00D64911" w:rsidRDefault="00D64911" w:rsidP="004351D5">
      <w:pPr>
        <w:spacing w:after="120" w:line="240" w:lineRule="auto"/>
        <w:jc w:val="center"/>
        <w:rPr>
          <w:b/>
          <w:sz w:val="20"/>
          <w:szCs w:val="24"/>
        </w:rPr>
      </w:pPr>
      <w:r w:rsidRPr="00D64911">
        <w:rPr>
          <w:b/>
          <w:sz w:val="20"/>
          <w:szCs w:val="24"/>
        </w:rPr>
        <w:t>REGIONALNY PROGRAM OPERACYJNY WOJEWÓDZTWA KUJAWSKO-POMORSKIEGO NA LATA 2014-2020</w:t>
      </w:r>
    </w:p>
    <w:p w14:paraId="7CBDD25A" w14:textId="77777777" w:rsidR="004351D5" w:rsidRPr="004351D5" w:rsidRDefault="004351D5" w:rsidP="004351D5">
      <w:pPr>
        <w:spacing w:after="120" w:line="240" w:lineRule="auto"/>
        <w:jc w:val="center"/>
        <w:rPr>
          <w:b/>
          <w:sz w:val="24"/>
          <w:szCs w:val="24"/>
        </w:rPr>
      </w:pPr>
    </w:p>
    <w:p w14:paraId="14C11D02" w14:textId="77777777" w:rsidR="00AE21D6" w:rsidRDefault="00AE21D6" w:rsidP="00AE21D6">
      <w:pPr>
        <w:spacing w:after="120" w:line="240" w:lineRule="auto"/>
        <w:jc w:val="center"/>
        <w:rPr>
          <w:b/>
          <w:sz w:val="40"/>
          <w:szCs w:val="40"/>
        </w:rPr>
      </w:pPr>
      <w:r>
        <w:rPr>
          <w:b/>
          <w:sz w:val="40"/>
          <w:szCs w:val="40"/>
        </w:rPr>
        <w:t>WNIOSEK O PŁATNOŚĆ</w:t>
      </w:r>
    </w:p>
    <w:p w14:paraId="4F82909F" w14:textId="77777777" w:rsidR="00AE21D6" w:rsidRPr="00B47927" w:rsidRDefault="00AE21D6" w:rsidP="00AE21D6">
      <w:pPr>
        <w:spacing w:after="120" w:line="240" w:lineRule="auto"/>
        <w:jc w:val="center"/>
        <w:rPr>
          <w:b/>
          <w:sz w:val="40"/>
          <w:szCs w:val="40"/>
          <w:u w:val="single"/>
        </w:rPr>
      </w:pPr>
      <w:r w:rsidRPr="00B47927">
        <w:rPr>
          <w:b/>
          <w:sz w:val="40"/>
          <w:szCs w:val="40"/>
          <w:u w:val="single"/>
        </w:rPr>
        <w:t>INSTRUKCJA WYPEŁNIANIA</w:t>
      </w:r>
    </w:p>
    <w:p w14:paraId="3778A998" w14:textId="77777777" w:rsidR="004351D5" w:rsidRDefault="004351D5" w:rsidP="004351D5">
      <w:pPr>
        <w:spacing w:after="120" w:line="240" w:lineRule="auto"/>
        <w:jc w:val="center"/>
        <w:rPr>
          <w:b/>
          <w:sz w:val="40"/>
          <w:szCs w:val="40"/>
        </w:rPr>
      </w:pPr>
    </w:p>
    <w:p w14:paraId="2B0EEDA2" w14:textId="77777777" w:rsidR="004351D5" w:rsidRDefault="00373B79" w:rsidP="004351D5">
      <w:pPr>
        <w:spacing w:after="120" w:line="240" w:lineRule="auto"/>
        <w:jc w:val="center"/>
        <w:rPr>
          <w:b/>
          <w:sz w:val="40"/>
          <w:szCs w:val="40"/>
        </w:rPr>
      </w:pPr>
      <w:r w:rsidRPr="00373B79">
        <w:rPr>
          <w:b/>
          <w:noProof/>
          <w:sz w:val="40"/>
          <w:szCs w:val="40"/>
          <w:lang w:eastAsia="pl-PL"/>
        </w:rPr>
        <w:drawing>
          <wp:inline distT="0" distB="0" distL="0" distR="0" wp14:anchorId="1A96BBA3" wp14:editId="23A914DD">
            <wp:extent cx="3867150" cy="1691878"/>
            <wp:effectExtent l="19050" t="0" r="0" b="0"/>
            <wp:docPr id="5" name="Obraz 4" descr="fbiw sred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iw srednie.JPG"/>
                    <pic:cNvPicPr/>
                  </pic:nvPicPr>
                  <pic:blipFill>
                    <a:blip r:embed="rId9" cstate="print"/>
                    <a:stretch>
                      <a:fillRect/>
                    </a:stretch>
                  </pic:blipFill>
                  <pic:spPr>
                    <a:xfrm>
                      <a:off x="0" y="0"/>
                      <a:ext cx="3865872" cy="1691319"/>
                    </a:xfrm>
                    <a:prstGeom prst="rect">
                      <a:avLst/>
                    </a:prstGeom>
                  </pic:spPr>
                </pic:pic>
              </a:graphicData>
            </a:graphic>
          </wp:inline>
        </w:drawing>
      </w:r>
    </w:p>
    <w:p w14:paraId="335BD4FA" w14:textId="77777777" w:rsidR="006D6F4F" w:rsidRDefault="006D6F4F" w:rsidP="006D6F4F">
      <w:pPr>
        <w:tabs>
          <w:tab w:val="left" w:pos="5954"/>
        </w:tabs>
        <w:spacing w:after="120" w:line="240" w:lineRule="auto"/>
        <w:jc w:val="right"/>
        <w:rPr>
          <w:b/>
          <w:sz w:val="16"/>
          <w:szCs w:val="16"/>
        </w:rPr>
      </w:pPr>
    </w:p>
    <w:p w14:paraId="650648F8" w14:textId="77777777" w:rsidR="006D6F4F" w:rsidRDefault="006D6F4F" w:rsidP="006D6F4F">
      <w:pPr>
        <w:tabs>
          <w:tab w:val="left" w:pos="5954"/>
        </w:tabs>
        <w:spacing w:after="120" w:line="240" w:lineRule="auto"/>
        <w:jc w:val="right"/>
        <w:rPr>
          <w:b/>
          <w:sz w:val="16"/>
          <w:szCs w:val="16"/>
        </w:rPr>
      </w:pPr>
    </w:p>
    <w:p w14:paraId="76BF2947" w14:textId="77777777" w:rsidR="004351D5" w:rsidRDefault="004351D5" w:rsidP="004351D5">
      <w:pPr>
        <w:spacing w:after="120" w:line="240" w:lineRule="auto"/>
        <w:jc w:val="center"/>
        <w:rPr>
          <w:b/>
          <w:sz w:val="16"/>
          <w:szCs w:val="16"/>
        </w:rPr>
      </w:pPr>
    </w:p>
    <w:p w14:paraId="347DB369" w14:textId="77777777" w:rsidR="00835CF1" w:rsidRDefault="00835CF1" w:rsidP="004351D5">
      <w:pPr>
        <w:spacing w:after="120" w:line="240" w:lineRule="auto"/>
        <w:jc w:val="center"/>
        <w:rPr>
          <w:b/>
          <w:sz w:val="40"/>
          <w:szCs w:val="40"/>
        </w:rPr>
      </w:pPr>
    </w:p>
    <w:p w14:paraId="1398E786" w14:textId="7961F631" w:rsidR="004351D5" w:rsidRDefault="004351D5" w:rsidP="00FC1721">
      <w:pPr>
        <w:spacing w:after="120" w:line="240" w:lineRule="auto"/>
        <w:jc w:val="right"/>
        <w:rPr>
          <w:b/>
          <w:sz w:val="16"/>
          <w:szCs w:val="16"/>
        </w:rPr>
      </w:pPr>
    </w:p>
    <w:p w14:paraId="3E2EC105" w14:textId="77777777" w:rsidR="00C15B4A" w:rsidRDefault="00C15B4A" w:rsidP="00FC1721">
      <w:pPr>
        <w:spacing w:after="120" w:line="240" w:lineRule="auto"/>
        <w:jc w:val="right"/>
        <w:rPr>
          <w:sz w:val="16"/>
          <w:szCs w:val="16"/>
        </w:rPr>
      </w:pPr>
    </w:p>
    <w:p w14:paraId="4BACF71A" w14:textId="77777777" w:rsidR="00AE21D6" w:rsidRPr="00CF4E00" w:rsidRDefault="004351D5" w:rsidP="00AE21D6">
      <w:pPr>
        <w:spacing w:after="120" w:line="240" w:lineRule="auto"/>
        <w:jc w:val="both"/>
        <w:rPr>
          <w:b/>
        </w:rPr>
      </w:pPr>
      <w:r>
        <w:rPr>
          <w:sz w:val="16"/>
          <w:szCs w:val="16"/>
        </w:rPr>
        <w:br w:type="page"/>
      </w:r>
      <w:r w:rsidR="00AE21D6" w:rsidRPr="00CF4E00">
        <w:rPr>
          <w:b/>
        </w:rPr>
        <w:lastRenderedPageBreak/>
        <w:t>INFORMACJE OGÓLNE</w:t>
      </w:r>
    </w:p>
    <w:p w14:paraId="45908DFE" w14:textId="77777777" w:rsidR="00AE21D6" w:rsidRPr="00CF4E00" w:rsidRDefault="00AE21D6" w:rsidP="00AE21D6">
      <w:pPr>
        <w:spacing w:after="120" w:line="240" w:lineRule="auto"/>
        <w:jc w:val="both"/>
      </w:pPr>
      <w:r w:rsidRPr="00CF4E00">
        <w:t xml:space="preserve">Przed rozpoczęciem wypełniania </w:t>
      </w:r>
      <w:r>
        <w:t>wniosku o płatność</w:t>
      </w:r>
      <w:r w:rsidRPr="00CF4E00">
        <w:t xml:space="preserve"> prosimy o zapoznanie się z niniejszą instrukcją wypełniania.</w:t>
      </w:r>
    </w:p>
    <w:p w14:paraId="55A4122D" w14:textId="77777777" w:rsidR="00AE21D6" w:rsidRDefault="00AE21D6" w:rsidP="00AE21D6">
      <w:pPr>
        <w:spacing w:after="120" w:line="240" w:lineRule="auto"/>
        <w:jc w:val="both"/>
      </w:pPr>
      <w:r w:rsidRPr="00CF4E00">
        <w:t xml:space="preserve">Wnioskodawca zobowiązany jest do wypełnienia wszystkich pozycji </w:t>
      </w:r>
      <w:r>
        <w:t>(punktów) wniosku o dofinansowanie</w:t>
      </w:r>
      <w:r w:rsidRPr="00CF4E00">
        <w:t>, poza przypadk</w:t>
      </w:r>
      <w:r>
        <w:t>ami, w których wskazano inaczej</w:t>
      </w:r>
      <w:r w:rsidRPr="00CF4E00">
        <w:t xml:space="preserve">. </w:t>
      </w:r>
      <w:r>
        <w:t>Wniosek o dofinansowanie</w:t>
      </w:r>
      <w:r w:rsidRPr="00CF4E00">
        <w:t xml:space="preserve"> należy wypełniać w języku polskim, zgodnie z trybem określonym w konkursie.</w:t>
      </w:r>
      <w:r>
        <w:t xml:space="preserve"> Wniosek należy wypełniać z należytą starannością i z pełną odpowiedzialnością za jego treść.</w:t>
      </w:r>
    </w:p>
    <w:p w14:paraId="125A3E70" w14:textId="4ADF6A60" w:rsidR="00AE21D6" w:rsidRDefault="00AE21D6" w:rsidP="00AE21D6">
      <w:pPr>
        <w:spacing w:after="120" w:line="240" w:lineRule="auto"/>
        <w:jc w:val="both"/>
        <w:rPr>
          <w:rFonts w:eastAsia="Times New Roman" w:cs="Arial"/>
          <w:bCs/>
        </w:rPr>
      </w:pPr>
      <w:r>
        <w:t xml:space="preserve">Wniosek o płatność </w:t>
      </w:r>
      <w:r w:rsidRPr="00CF4E00">
        <w:t xml:space="preserve">jest dokumentem niezbędnym do </w:t>
      </w:r>
      <w:r>
        <w:t>rozliczenia poniesionych wydatków dotyczących realizowanego przedsięwzięcia (w formie refundacji) w ramach projektu</w:t>
      </w:r>
      <w:r w:rsidRPr="00CF4E00">
        <w:t xml:space="preserve"> „</w:t>
      </w:r>
      <w:r w:rsidRPr="00CF4E00">
        <w:rPr>
          <w:rFonts w:cs="Arial"/>
        </w:rPr>
        <w:t xml:space="preserve">Fundusz Badań i Wdrożeń” realizowanego w ramach </w:t>
      </w:r>
      <w:r w:rsidRPr="00CF4E00">
        <w:rPr>
          <w:rFonts w:eastAsia="Times New Roman" w:cs="Arial"/>
          <w:bCs/>
        </w:rPr>
        <w:t xml:space="preserve">Osi priorytetowej </w:t>
      </w:r>
      <w:r>
        <w:rPr>
          <w:rFonts w:eastAsia="Times New Roman" w:cs="Arial"/>
          <w:bCs/>
        </w:rPr>
        <w:t>1</w:t>
      </w:r>
      <w:r w:rsidRPr="00CF4E00">
        <w:rPr>
          <w:rFonts w:eastAsia="Times New Roman" w:cs="Arial"/>
          <w:bCs/>
        </w:rPr>
        <w:t xml:space="preserve">. </w:t>
      </w:r>
      <w:r w:rsidRPr="00DC02FF">
        <w:rPr>
          <w:rFonts w:eastAsia="Times New Roman" w:cs="Arial"/>
          <w:bCs/>
        </w:rPr>
        <w:t>Wzmocnienie innowacyjności i konkurencyjności gospodarki regionu</w:t>
      </w:r>
      <w:r w:rsidRPr="00CF4E00">
        <w:rPr>
          <w:rFonts w:eastAsia="Times New Roman" w:cs="Arial"/>
          <w:bCs/>
        </w:rPr>
        <w:t>,</w:t>
      </w:r>
      <w:r w:rsidRPr="00CF4E00">
        <w:rPr>
          <w:bCs/>
          <w:iCs/>
        </w:rPr>
        <w:t xml:space="preserve"> </w:t>
      </w:r>
      <w:r w:rsidRPr="00CF4E00">
        <w:rPr>
          <w:rFonts w:eastAsia="Times New Roman" w:cs="Arial"/>
          <w:bCs/>
        </w:rPr>
        <w:t xml:space="preserve">Działania </w:t>
      </w:r>
      <w:r>
        <w:rPr>
          <w:rFonts w:eastAsia="Times New Roman" w:cs="Arial"/>
          <w:bCs/>
        </w:rPr>
        <w:t>1.2</w:t>
      </w:r>
      <w:r w:rsidRPr="00CF4E00">
        <w:rPr>
          <w:rFonts w:eastAsia="Times New Roman" w:cs="Arial"/>
          <w:bCs/>
        </w:rPr>
        <w:t xml:space="preserve"> </w:t>
      </w:r>
      <w:r w:rsidRPr="00DC02FF">
        <w:rPr>
          <w:rFonts w:eastAsia="Times New Roman" w:cs="Arial"/>
          <w:bCs/>
        </w:rPr>
        <w:t>promowanie inwestycji przedsiębiorstw w badania i innowacje</w:t>
      </w:r>
      <w:r w:rsidRPr="00CF4E00">
        <w:rPr>
          <w:rFonts w:eastAsia="Times New Roman" w:cs="Arial"/>
          <w:bCs/>
        </w:rPr>
        <w:t>,</w:t>
      </w:r>
      <w:r>
        <w:rPr>
          <w:bCs/>
          <w:iCs/>
        </w:rPr>
        <w:t xml:space="preserve"> poddziałania 1.2.1 </w:t>
      </w:r>
      <w:r w:rsidRPr="00DC02FF">
        <w:rPr>
          <w:rFonts w:eastAsia="Times New Roman" w:cs="Arial"/>
          <w:bCs/>
        </w:rPr>
        <w:t>wsparcie procesów badawczo-rozwojowych</w:t>
      </w:r>
      <w:r w:rsidRPr="00CF4E00">
        <w:rPr>
          <w:rFonts w:eastAsia="Times New Roman" w:cs="Arial,Bold"/>
          <w:bCs/>
        </w:rPr>
        <w:t>,</w:t>
      </w:r>
      <w:r w:rsidRPr="00CF4E00">
        <w:rPr>
          <w:bCs/>
          <w:iCs/>
        </w:rPr>
        <w:t xml:space="preserve"> </w:t>
      </w:r>
      <w:r w:rsidRPr="00CF4E00">
        <w:rPr>
          <w:rFonts w:eastAsia="Times New Roman" w:cs="Arial"/>
          <w:bCs/>
        </w:rPr>
        <w:t>Regionalnego Programu Operacyjnego Województwa Kujawsko-Pomorskiego na lata 20</w:t>
      </w:r>
      <w:r>
        <w:rPr>
          <w:rFonts w:eastAsia="Times New Roman" w:cs="Arial"/>
          <w:bCs/>
        </w:rPr>
        <w:t>14</w:t>
      </w:r>
      <w:r w:rsidRPr="00CF4E00">
        <w:rPr>
          <w:rFonts w:eastAsia="Times New Roman" w:cs="Arial"/>
          <w:bCs/>
        </w:rPr>
        <w:t>-20</w:t>
      </w:r>
      <w:r>
        <w:rPr>
          <w:rFonts w:eastAsia="Times New Roman" w:cs="Arial"/>
          <w:bCs/>
        </w:rPr>
        <w:t>20</w:t>
      </w:r>
      <w:r w:rsidRPr="00CF4E00">
        <w:rPr>
          <w:rFonts w:eastAsia="Times New Roman" w:cs="Arial"/>
          <w:bCs/>
        </w:rPr>
        <w:t>.</w:t>
      </w:r>
    </w:p>
    <w:p w14:paraId="2B1A0C5B" w14:textId="77777777" w:rsidR="00AE21D6" w:rsidRDefault="00AE21D6" w:rsidP="00AE21D6">
      <w:pPr>
        <w:spacing w:after="120" w:line="240" w:lineRule="auto"/>
        <w:jc w:val="both"/>
        <w:rPr>
          <w:rFonts w:eastAsia="Times New Roman" w:cs="Arial"/>
          <w:bCs/>
        </w:rPr>
      </w:pPr>
      <w:r>
        <w:rPr>
          <w:rFonts w:eastAsia="Times New Roman" w:cs="Arial"/>
          <w:bCs/>
        </w:rPr>
        <w:t>Wniosek o płatność</w:t>
      </w:r>
      <w:r w:rsidRPr="00CF4E00">
        <w:rPr>
          <w:rFonts w:eastAsia="Times New Roman" w:cs="Arial"/>
          <w:bCs/>
        </w:rPr>
        <w:t xml:space="preserve"> zawiera podstawowe informacje na temat </w:t>
      </w:r>
      <w:r>
        <w:rPr>
          <w:rFonts w:eastAsia="Times New Roman" w:cs="Arial"/>
          <w:bCs/>
        </w:rPr>
        <w:t>przedsięwzięcia</w:t>
      </w:r>
      <w:r w:rsidRPr="00CF4E00">
        <w:rPr>
          <w:rFonts w:eastAsia="Times New Roman" w:cs="Arial"/>
          <w:bCs/>
        </w:rPr>
        <w:t>,</w:t>
      </w:r>
      <w:r>
        <w:rPr>
          <w:rFonts w:eastAsia="Times New Roman" w:cs="Arial"/>
          <w:bCs/>
        </w:rPr>
        <w:t xml:space="preserve"> wniosku o płatność, zaawansowania finansowego i rzeczowego przedsięwzięcia, stopnia realizacji wskaźników oraz stanu realizacji przedsięwzięcia.</w:t>
      </w:r>
    </w:p>
    <w:p w14:paraId="2158C558" w14:textId="3BE9F8FC" w:rsidR="00AE21D6" w:rsidRDefault="00AE21D6" w:rsidP="00AE21D6">
      <w:pPr>
        <w:spacing w:after="120" w:line="240" w:lineRule="auto"/>
        <w:jc w:val="both"/>
        <w:rPr>
          <w:rFonts w:eastAsia="Times New Roman" w:cs="Arial"/>
          <w:bCs/>
        </w:rPr>
      </w:pPr>
      <w:r>
        <w:rPr>
          <w:rFonts w:eastAsia="Times New Roman" w:cs="Arial"/>
          <w:bCs/>
        </w:rPr>
        <w:t>Złożony wniosek o płatność wraz z wymaganymi załącznikami podlega</w:t>
      </w:r>
      <w:r w:rsidRPr="00CF4E00">
        <w:rPr>
          <w:rFonts w:eastAsia="Times New Roman" w:cs="Arial"/>
          <w:bCs/>
        </w:rPr>
        <w:t xml:space="preserve"> ocenie</w:t>
      </w:r>
      <w:r>
        <w:rPr>
          <w:rFonts w:eastAsia="Times New Roman" w:cs="Arial"/>
          <w:bCs/>
        </w:rPr>
        <w:t xml:space="preserve"> i zatwierdzeniu przez KPAI faktycznego i prawidłowego poniesienia wydatków oraz uznania ich za kwalifikujące się do objęcia wsparciem.</w:t>
      </w:r>
    </w:p>
    <w:p w14:paraId="659782FB" w14:textId="77777777" w:rsidR="00AE21D6" w:rsidRDefault="00AE21D6" w:rsidP="00AE21D6">
      <w:pPr>
        <w:spacing w:after="120" w:line="240" w:lineRule="auto"/>
        <w:jc w:val="both"/>
        <w:rPr>
          <w:rFonts w:eastAsia="Times New Roman" w:cs="Arial"/>
          <w:bCs/>
        </w:rPr>
      </w:pPr>
    </w:p>
    <w:p w14:paraId="1721632C" w14:textId="77777777" w:rsidR="00AE21D6" w:rsidRPr="00633362" w:rsidRDefault="00AE21D6" w:rsidP="00AE21D6">
      <w:pPr>
        <w:spacing w:after="120" w:line="240" w:lineRule="auto"/>
        <w:rPr>
          <w:rFonts w:cstheme="minorHAnsi"/>
          <w:b/>
          <w:sz w:val="24"/>
          <w:szCs w:val="24"/>
        </w:rPr>
      </w:pPr>
      <w:r w:rsidRPr="00633362">
        <w:rPr>
          <w:rFonts w:cstheme="minorHAnsi"/>
          <w:b/>
          <w:sz w:val="24"/>
          <w:szCs w:val="24"/>
        </w:rPr>
        <w:t>1</w:t>
      </w:r>
      <w:r>
        <w:rPr>
          <w:rFonts w:cstheme="minorHAnsi"/>
          <w:b/>
          <w:sz w:val="24"/>
          <w:szCs w:val="24"/>
        </w:rPr>
        <w:t>.</w:t>
      </w:r>
      <w:r w:rsidRPr="00633362">
        <w:rPr>
          <w:rFonts w:cstheme="minorHAnsi"/>
          <w:b/>
          <w:sz w:val="24"/>
          <w:szCs w:val="24"/>
        </w:rPr>
        <w:t xml:space="preserve"> DANE </w:t>
      </w:r>
      <w:r>
        <w:rPr>
          <w:rFonts w:cstheme="minorHAnsi"/>
          <w:b/>
          <w:sz w:val="24"/>
          <w:szCs w:val="24"/>
        </w:rPr>
        <w:t>PRZEDSIĘWZIĘCIA</w:t>
      </w:r>
    </w:p>
    <w:p w14:paraId="76E65929" w14:textId="77777777" w:rsidR="00AE21D6" w:rsidRDefault="00AE21D6" w:rsidP="00AE21D6">
      <w:pPr>
        <w:spacing w:after="120" w:line="240" w:lineRule="auto"/>
        <w:jc w:val="both"/>
        <w:rPr>
          <w:rFonts w:cs="Tahoma"/>
          <w:color w:val="000000"/>
        </w:rPr>
      </w:pPr>
      <w:r w:rsidRPr="00CF4E00">
        <w:rPr>
          <w:rFonts w:cs="Tahoma"/>
          <w:color w:val="000000"/>
        </w:rPr>
        <w:t>Niniejsza rubryka służy identyfikacji wnioskodawcy przedsięwzięcia</w:t>
      </w:r>
      <w:r>
        <w:rPr>
          <w:rFonts w:cs="Tahoma"/>
          <w:color w:val="000000"/>
        </w:rPr>
        <w:t>.</w:t>
      </w:r>
    </w:p>
    <w:p w14:paraId="7DF77EDA" w14:textId="77777777" w:rsidR="00AE21D6" w:rsidRDefault="00AE21D6" w:rsidP="00AE21D6">
      <w:pPr>
        <w:spacing w:after="120" w:line="240" w:lineRule="auto"/>
        <w:jc w:val="both"/>
        <w:rPr>
          <w:rFonts w:cs="Tahoma"/>
          <w:color w:val="000000"/>
        </w:rPr>
      </w:pPr>
      <w:r>
        <w:rPr>
          <w:rFonts w:cs="Tahoma"/>
          <w:color w:val="000000"/>
        </w:rPr>
        <w:t>W polach „nazwa wnioskodawcy” i „tytuł przedsięwzięcia” należy podać dane zgodne z wnioskiem o dofinansowanie przedsięwzięcia (nazwa wnioskodawcy, tytuł przedsięwzięcia).</w:t>
      </w:r>
    </w:p>
    <w:p w14:paraId="1ACA6AA8" w14:textId="77777777" w:rsidR="00AE21D6" w:rsidRDefault="00AE21D6" w:rsidP="00AE21D6">
      <w:pPr>
        <w:spacing w:after="120" w:line="240" w:lineRule="auto"/>
        <w:jc w:val="both"/>
        <w:rPr>
          <w:rFonts w:cs="Tahoma"/>
          <w:color w:val="000000"/>
        </w:rPr>
      </w:pPr>
      <w:r>
        <w:rPr>
          <w:rFonts w:cs="Tahoma"/>
          <w:color w:val="000000"/>
        </w:rPr>
        <w:t>W polach „numer umowy” i „rachunek bankowy” należy podać dane zgodne z umową o udzielenie grantu (numer umowy, numer rachunku bankowego, nazwa banku)</w:t>
      </w:r>
    </w:p>
    <w:p w14:paraId="626A7370" w14:textId="77777777" w:rsidR="00AE21D6" w:rsidRDefault="00AE21D6" w:rsidP="00AE21D6">
      <w:pPr>
        <w:spacing w:after="120" w:line="240" w:lineRule="auto"/>
        <w:jc w:val="both"/>
        <w:rPr>
          <w:rFonts w:cstheme="minorHAnsi"/>
        </w:rPr>
      </w:pPr>
      <w:r>
        <w:rPr>
          <w:rFonts w:cstheme="minorHAnsi"/>
        </w:rPr>
        <w:t>W polu „Wartość dofinansowania objęta wnioskiem” należy podać wartość wynikającą z przemnożenia sumy (razem) wartości z kolumny „</w:t>
      </w:r>
      <w:r w:rsidRPr="0010151E">
        <w:rPr>
          <w:rFonts w:cstheme="minorHAnsi"/>
        </w:rPr>
        <w:t>kwota wydatków kwalifikujących się do objęcia wsparciem</w:t>
      </w:r>
      <w:r>
        <w:rPr>
          <w:rFonts w:cstheme="minorHAnsi"/>
        </w:rPr>
        <w:t xml:space="preserve"> / faktyczna” przez procent dofinansowania przedsięwzięcia określony w umowie o udzielenie grantu.</w:t>
      </w:r>
    </w:p>
    <w:p w14:paraId="28DB89AC" w14:textId="77777777" w:rsidR="00AE21D6" w:rsidRPr="0010151E" w:rsidRDefault="00AE21D6" w:rsidP="00AE21D6">
      <w:pPr>
        <w:spacing w:after="120" w:line="240" w:lineRule="auto"/>
        <w:jc w:val="both"/>
        <w:rPr>
          <w:rFonts w:cstheme="minorHAnsi"/>
          <w:i/>
          <w:u w:val="single"/>
        </w:rPr>
      </w:pPr>
      <w:r w:rsidRPr="0010151E">
        <w:rPr>
          <w:rFonts w:cstheme="minorHAnsi"/>
          <w:i/>
          <w:u w:val="single"/>
        </w:rPr>
        <w:t>Pole „Zatwierdzone” uzupełniane jest przez KPAI.</w:t>
      </w:r>
    </w:p>
    <w:p w14:paraId="093D5A3D" w14:textId="77777777" w:rsidR="00AE21D6" w:rsidRDefault="00AE21D6" w:rsidP="00AE21D6">
      <w:pPr>
        <w:spacing w:after="120" w:line="240" w:lineRule="auto"/>
        <w:jc w:val="both"/>
        <w:rPr>
          <w:rFonts w:cstheme="minorHAnsi"/>
        </w:rPr>
      </w:pPr>
    </w:p>
    <w:p w14:paraId="11BB85F8" w14:textId="77777777" w:rsidR="00AE21D6" w:rsidRPr="005C4445" w:rsidRDefault="00AE21D6" w:rsidP="00AE21D6">
      <w:pPr>
        <w:spacing w:after="120" w:line="240" w:lineRule="auto"/>
        <w:jc w:val="both"/>
        <w:rPr>
          <w:rFonts w:cstheme="minorHAnsi"/>
          <w:b/>
          <w:sz w:val="24"/>
          <w:szCs w:val="24"/>
        </w:rPr>
      </w:pPr>
      <w:r>
        <w:rPr>
          <w:rFonts w:cstheme="minorHAnsi"/>
          <w:b/>
          <w:sz w:val="24"/>
          <w:szCs w:val="24"/>
        </w:rPr>
        <w:t>2.</w:t>
      </w:r>
      <w:r w:rsidRPr="005C4445">
        <w:rPr>
          <w:rFonts w:cstheme="minorHAnsi"/>
          <w:b/>
          <w:sz w:val="24"/>
          <w:szCs w:val="24"/>
        </w:rPr>
        <w:t xml:space="preserve"> </w:t>
      </w:r>
      <w:r>
        <w:rPr>
          <w:rFonts w:cstheme="minorHAnsi"/>
          <w:b/>
          <w:sz w:val="24"/>
          <w:szCs w:val="24"/>
        </w:rPr>
        <w:t>HARMONOGRAM FINANSOWY</w:t>
      </w:r>
    </w:p>
    <w:p w14:paraId="620F2A39" w14:textId="77777777" w:rsidR="00AE21D6" w:rsidRDefault="00AE21D6" w:rsidP="00AE21D6">
      <w:pPr>
        <w:spacing w:after="120" w:line="240" w:lineRule="auto"/>
        <w:jc w:val="both"/>
        <w:rPr>
          <w:rFonts w:cstheme="minorHAnsi"/>
        </w:rPr>
      </w:pPr>
      <w:r>
        <w:rPr>
          <w:rFonts w:cstheme="minorHAnsi"/>
        </w:rPr>
        <w:t>W niniejszej rubryce należy wskazać postęp rzeczowo-finansowy realizowanego przedsięwzięcia dotyczący rozliczanych wydatków.</w:t>
      </w:r>
    </w:p>
    <w:p w14:paraId="7AD3B035" w14:textId="77777777" w:rsidR="00AE21D6" w:rsidRDefault="00AE21D6" w:rsidP="00AE21D6">
      <w:pPr>
        <w:spacing w:after="120" w:line="240" w:lineRule="auto"/>
        <w:jc w:val="both"/>
        <w:rPr>
          <w:rFonts w:cstheme="minorHAnsi"/>
        </w:rPr>
      </w:pPr>
      <w:r>
        <w:rPr>
          <w:rFonts w:cstheme="minorHAnsi"/>
        </w:rPr>
        <w:t>W polu „Nazwa zadania” należy podać odpowiednią nazwę kategorii wydatków zgodną z nazwą określoną we wniosku o dofinansowanie.</w:t>
      </w:r>
    </w:p>
    <w:p w14:paraId="261BE9DA" w14:textId="77777777" w:rsidR="00AE21D6" w:rsidRDefault="00AE21D6" w:rsidP="00AE21D6">
      <w:pPr>
        <w:spacing w:after="120" w:line="240" w:lineRule="auto"/>
        <w:jc w:val="both"/>
        <w:rPr>
          <w:rFonts w:cstheme="minorHAnsi"/>
        </w:rPr>
      </w:pPr>
      <w:r>
        <w:rPr>
          <w:rFonts w:cstheme="minorHAnsi"/>
        </w:rPr>
        <w:t xml:space="preserve">W polach „kwota wydatków całkowitych / określona we wniosku o dofinansowanie” oraz „kwota wydatków kwalifikujących się do objęcia wsparciem / określona we wniosku o dofinansowanie” należy podać odpowiednie kwoty wydatków określone w aktualnym wniosku o dofinansowanie dla danej </w:t>
      </w:r>
      <w:r w:rsidRPr="00DE5B4A">
        <w:rPr>
          <w:rFonts w:cstheme="minorHAnsi"/>
        </w:rPr>
        <w:t>kategorii.</w:t>
      </w:r>
    </w:p>
    <w:p w14:paraId="17E708C5" w14:textId="77777777" w:rsidR="00AE21D6" w:rsidRDefault="00AE21D6" w:rsidP="00AE21D6">
      <w:pPr>
        <w:spacing w:after="120" w:line="240" w:lineRule="auto"/>
        <w:jc w:val="both"/>
        <w:rPr>
          <w:rFonts w:cstheme="minorHAnsi"/>
        </w:rPr>
      </w:pPr>
      <w:r>
        <w:rPr>
          <w:rFonts w:cstheme="minorHAnsi"/>
        </w:rPr>
        <w:t xml:space="preserve">W polach „kwota wydatków całkowitych / faktyczna” oraz „kwota wydatków kwalifikujących się do objęcia wsparciem / faktyczna” </w:t>
      </w:r>
      <w:r w:rsidRPr="00DE5B4A">
        <w:rPr>
          <w:rFonts w:cstheme="minorHAnsi"/>
        </w:rPr>
        <w:t xml:space="preserve">należy podać odpowiednie kwoty wydatków objętych wnioskiem o płatność </w:t>
      </w:r>
      <w:r>
        <w:rPr>
          <w:rFonts w:cstheme="minorHAnsi"/>
        </w:rPr>
        <w:t>dla</w:t>
      </w:r>
      <w:r w:rsidRPr="00DE5B4A">
        <w:rPr>
          <w:rFonts w:cstheme="minorHAnsi"/>
        </w:rPr>
        <w:t xml:space="preserve"> danej kategorii.</w:t>
      </w:r>
    </w:p>
    <w:p w14:paraId="1548265D" w14:textId="77777777" w:rsidR="00AE21D6" w:rsidRDefault="00AE21D6" w:rsidP="00AE21D6">
      <w:pPr>
        <w:spacing w:after="120" w:line="240" w:lineRule="auto"/>
        <w:jc w:val="both"/>
        <w:rPr>
          <w:rFonts w:cstheme="minorHAnsi"/>
        </w:rPr>
      </w:pPr>
      <w:r>
        <w:rPr>
          <w:rFonts w:cstheme="minorHAnsi"/>
        </w:rPr>
        <w:lastRenderedPageBreak/>
        <w:t>Pola „RAZEM” i  „Procent realizacji” liczone są automatycznie.</w:t>
      </w:r>
    </w:p>
    <w:p w14:paraId="0BF48B7D" w14:textId="77777777" w:rsidR="00AE21D6" w:rsidRDefault="00AE21D6" w:rsidP="00AE21D6">
      <w:pPr>
        <w:spacing w:after="120" w:line="240" w:lineRule="auto"/>
        <w:jc w:val="both"/>
        <w:rPr>
          <w:rFonts w:cstheme="minorHAnsi"/>
        </w:rPr>
      </w:pPr>
    </w:p>
    <w:p w14:paraId="3F97FBBF" w14:textId="77777777" w:rsidR="00AE21D6" w:rsidRDefault="00AE21D6" w:rsidP="00AE21D6">
      <w:pPr>
        <w:spacing w:after="120" w:line="240" w:lineRule="auto"/>
        <w:jc w:val="both"/>
        <w:rPr>
          <w:rFonts w:cstheme="minorHAnsi"/>
          <w:b/>
          <w:sz w:val="24"/>
          <w:szCs w:val="24"/>
        </w:rPr>
      </w:pPr>
      <w:r>
        <w:rPr>
          <w:rFonts w:cstheme="minorHAnsi"/>
          <w:b/>
          <w:sz w:val="24"/>
          <w:szCs w:val="24"/>
        </w:rPr>
        <w:t>3. ZESTAWIENIE DOKUMENTÓW</w:t>
      </w:r>
    </w:p>
    <w:p w14:paraId="44A1B736" w14:textId="77777777" w:rsidR="00AE21D6" w:rsidRPr="002A54D2" w:rsidRDefault="00AE21D6" w:rsidP="00AE21D6">
      <w:pPr>
        <w:spacing w:after="120" w:line="240" w:lineRule="auto"/>
        <w:jc w:val="both"/>
        <w:rPr>
          <w:rFonts w:cstheme="minorHAnsi"/>
        </w:rPr>
      </w:pPr>
      <w:r>
        <w:rPr>
          <w:rFonts w:cstheme="minorHAnsi"/>
        </w:rPr>
        <w:t xml:space="preserve">W niniejszej rubryce należy wskazać dokumenty księgowe (faktury, rachunki itp.) objęte </w:t>
      </w:r>
      <w:r w:rsidRPr="002A54D2">
        <w:rPr>
          <w:rFonts w:cstheme="minorHAnsi"/>
        </w:rPr>
        <w:t>wnioskiem o płatność, podlegające rozliczeniu w ramach przedsięwzięcia.</w:t>
      </w:r>
    </w:p>
    <w:p w14:paraId="0AFE70E1" w14:textId="77777777" w:rsidR="00AE21D6" w:rsidRDefault="00AE21D6" w:rsidP="00AE21D6">
      <w:pPr>
        <w:spacing w:after="120" w:line="240" w:lineRule="auto"/>
        <w:jc w:val="both"/>
        <w:rPr>
          <w:rFonts w:cstheme="minorHAnsi"/>
        </w:rPr>
      </w:pPr>
      <w:r w:rsidRPr="002A54D2">
        <w:rPr>
          <w:rFonts w:cstheme="minorHAnsi"/>
        </w:rPr>
        <w:t>Dokumenty księgowe przedstawione do rozliczenia muszą być bezpośrednio związane z przedsięwzięciem, dotyczyć kategorii wydatków zgodnych z wnioskiem o dofinans</w:t>
      </w:r>
      <w:r>
        <w:rPr>
          <w:rFonts w:cstheme="minorHAnsi"/>
        </w:rPr>
        <w:t>owanie, być zapłacone w całości oraz opisane w sposób określony w załączniku do niniejszej instrukcji.</w:t>
      </w:r>
    </w:p>
    <w:p w14:paraId="5E3D2E8B" w14:textId="77777777" w:rsidR="00AE21D6" w:rsidRDefault="00AE21D6" w:rsidP="00AE21D6">
      <w:pPr>
        <w:spacing w:after="120" w:line="240" w:lineRule="auto"/>
        <w:jc w:val="both"/>
        <w:rPr>
          <w:rFonts w:cstheme="minorHAnsi"/>
        </w:rPr>
      </w:pPr>
      <w:r w:rsidRPr="002A54D2">
        <w:rPr>
          <w:rFonts w:cstheme="minorHAnsi"/>
        </w:rPr>
        <w:t xml:space="preserve">W zestawieniu należy wskazać wszystkie dokumenty księgowe dotyczące w całości lub w części wydatków kwalifikujących się do objęcia wsparciem w ramach przedsięwzięcia. </w:t>
      </w:r>
      <w:r>
        <w:rPr>
          <w:rFonts w:cstheme="minorHAnsi"/>
        </w:rPr>
        <w:t>W</w:t>
      </w:r>
      <w:r w:rsidRPr="002A54D2">
        <w:rPr>
          <w:rFonts w:cs="Arial"/>
        </w:rPr>
        <w:t xml:space="preserve"> zestawieniu nie należy ujmować dokumentów dotyczących w całości wydatków niekwalifikowalnych.</w:t>
      </w:r>
    </w:p>
    <w:p w14:paraId="6C2F7D49" w14:textId="77777777" w:rsidR="00AE21D6" w:rsidRDefault="00AE21D6" w:rsidP="00AE21D6">
      <w:pPr>
        <w:spacing w:after="120" w:line="240" w:lineRule="auto"/>
        <w:jc w:val="both"/>
        <w:rPr>
          <w:rFonts w:cstheme="minorHAnsi"/>
        </w:rPr>
      </w:pPr>
      <w:r>
        <w:rPr>
          <w:rFonts w:cstheme="minorHAnsi"/>
        </w:rPr>
        <w:t>W polu „przedmiot” należy podać nazwę towaru, usługi lub wykonanych prac zgodną z dokumentem księgowym. W przypadku, gdy nazwa na dokumencie księgowym jest zbyt długa należy dokonać skrótów umożliwiających identyfikację dokumentu. W przypadku, gdy np. faktura częściowo dotyczy wydatków kwalifikujących się do objęcia wsparciem w ramach przedsięwzięcia, należy wskazać jedynie tę część nazwy z dokumentu odpowiadającej tej części wydatków.</w:t>
      </w:r>
    </w:p>
    <w:p w14:paraId="74E63DD8" w14:textId="77777777" w:rsidR="00AE21D6" w:rsidRDefault="00AE21D6" w:rsidP="00AE21D6">
      <w:pPr>
        <w:spacing w:after="120" w:line="240" w:lineRule="auto"/>
        <w:jc w:val="both"/>
        <w:rPr>
          <w:rFonts w:cstheme="minorHAnsi"/>
        </w:rPr>
      </w:pPr>
      <w:r>
        <w:rPr>
          <w:rFonts w:cstheme="minorHAnsi"/>
        </w:rPr>
        <w:t>W polach „Numer dokumentu” i „Data wystawienia dokumentu” należy podać odpowiedni numer i datę wystawienia dokumentu księgowego.</w:t>
      </w:r>
    </w:p>
    <w:p w14:paraId="3FDF9010" w14:textId="77777777" w:rsidR="00AE21D6" w:rsidRDefault="00AE21D6" w:rsidP="00AE21D6">
      <w:pPr>
        <w:spacing w:after="120" w:line="240" w:lineRule="auto"/>
        <w:jc w:val="both"/>
        <w:rPr>
          <w:rFonts w:cstheme="minorHAnsi"/>
        </w:rPr>
      </w:pPr>
      <w:r>
        <w:rPr>
          <w:rFonts w:cstheme="minorHAnsi"/>
        </w:rPr>
        <w:t>W polu „Data zapłaty” należy podać wszystkie daty zapłaty za dany dokument księgowy. Jeżeli np. faktura była opłacana w transzach, należy podać wszystkie daty płatności za daną fakturę. Do rozliczenia można przedstawić dokument jedynie po dokonaniu zapłaty całej kwoty wskazanej w dokumencie.</w:t>
      </w:r>
    </w:p>
    <w:p w14:paraId="7EA694BE" w14:textId="77777777" w:rsidR="00AE21D6" w:rsidRDefault="00AE21D6" w:rsidP="00AE21D6">
      <w:pPr>
        <w:spacing w:after="120" w:line="240" w:lineRule="auto"/>
        <w:jc w:val="both"/>
        <w:rPr>
          <w:rFonts w:cstheme="minorHAnsi"/>
        </w:rPr>
      </w:pPr>
      <w:r>
        <w:rPr>
          <w:rFonts w:cstheme="minorHAnsi"/>
        </w:rPr>
        <w:t>W polach „Kwota brutto”, „Kwota netto” oraz „Kwota VAT” należy podać odpowiednie kwoty z dokumentu księgowego dotyczące realizowanego przedsięwzięcia (zarówno wydatków kwalifikujących się do objęcia wsparciem jak i pozostałych niekwalifikowalnych). W przypadku, gdy np. faktura częściowo dotyczy realizowanego przedsięwzięcia, należy wskazać odpowiednie kwoty odpowiadające tylko tej części wydatków.</w:t>
      </w:r>
    </w:p>
    <w:p w14:paraId="57A5428B" w14:textId="77777777" w:rsidR="00AE21D6" w:rsidRDefault="00AE21D6" w:rsidP="00AE21D6">
      <w:pPr>
        <w:spacing w:after="120" w:line="240" w:lineRule="auto"/>
        <w:jc w:val="both"/>
        <w:rPr>
          <w:rFonts w:cstheme="minorHAnsi"/>
        </w:rPr>
      </w:pPr>
      <w:r>
        <w:rPr>
          <w:rFonts w:cstheme="minorHAnsi"/>
        </w:rPr>
        <w:t>W polu „Wydatki kwalifikujące się do objęcia wsparciem” należy podać odpowiednią kwotę wydatków dotyczącą danego dokumentu księgowego, która spełnia określone warunki uznania za kwalifikujące się do objęcia wsparciem. Kwota ta nie może być wyższa od kwoty wskazanej w polu „Kwota brutto”.</w:t>
      </w:r>
    </w:p>
    <w:p w14:paraId="79F6C2B5" w14:textId="77777777" w:rsidR="00AE21D6" w:rsidRDefault="00AE21D6" w:rsidP="00AE21D6">
      <w:pPr>
        <w:spacing w:after="120" w:line="240" w:lineRule="auto"/>
        <w:jc w:val="both"/>
        <w:rPr>
          <w:rFonts w:cstheme="minorHAnsi"/>
        </w:rPr>
      </w:pPr>
      <w:r w:rsidRPr="00D65D62">
        <w:rPr>
          <w:rFonts w:cstheme="minorHAnsi"/>
        </w:rPr>
        <w:t xml:space="preserve">W przypadku, gdy do danej faktury wystawiona była faktura korygująca lub nota księgowa, w zestawieniu należy podać dane po aktualizacji, a do wniosku o </w:t>
      </w:r>
      <w:r>
        <w:rPr>
          <w:rFonts w:cstheme="minorHAnsi"/>
        </w:rPr>
        <w:t>płatność załączyć oba dokumenty.</w:t>
      </w:r>
    </w:p>
    <w:p w14:paraId="0A988F65" w14:textId="77777777" w:rsidR="00AE21D6" w:rsidRPr="00D65D62" w:rsidRDefault="00AE21D6" w:rsidP="00AE21D6">
      <w:pPr>
        <w:spacing w:after="120" w:line="240" w:lineRule="auto"/>
        <w:jc w:val="both"/>
        <w:rPr>
          <w:rFonts w:cstheme="minorHAnsi"/>
        </w:rPr>
      </w:pPr>
      <w:r w:rsidRPr="00D65D62">
        <w:rPr>
          <w:rFonts w:cs="Arial"/>
        </w:rPr>
        <w:t xml:space="preserve">Dowód księgowy opiewający na waluty obce powinien zawierać przeliczenie ich wartości na walutę polską według kursu zgodnego z obowiązującymi w tym zakresie krajowymi przepisami dotyczącymi podatku dochodowego, podatku od towarów i usług oraz zasadami rachunkowości, stosownie do prowadzonej przez </w:t>
      </w:r>
      <w:r>
        <w:rPr>
          <w:rFonts w:cs="Arial"/>
        </w:rPr>
        <w:t>Wnioskodawcę</w:t>
      </w:r>
      <w:r w:rsidRPr="00D65D62">
        <w:rPr>
          <w:rFonts w:cs="Arial"/>
        </w:rPr>
        <w:t xml:space="preserve"> formy działalności gospodarczej i systemu rozliczeń. Wynik przeliczenia zamieszcza się bezpośrednio na dowodzie, chyba że system przetwarzania danych zapewnia automatyczne przeliczenie walut obcych na walutę polską, a wykonanie tego przeliczenia potwierdza odpowiedni wydruk. Kwota </w:t>
      </w:r>
      <w:r>
        <w:rPr>
          <w:rFonts w:cs="Arial"/>
        </w:rPr>
        <w:t>w polu „</w:t>
      </w:r>
      <w:r>
        <w:rPr>
          <w:rFonts w:cstheme="minorHAnsi"/>
        </w:rPr>
        <w:t>Wydatki kwalifikujące się do objęcia wsparciem”</w:t>
      </w:r>
      <w:r>
        <w:rPr>
          <w:rFonts w:cs="Arial"/>
        </w:rPr>
        <w:t xml:space="preserve"> </w:t>
      </w:r>
      <w:r w:rsidRPr="00D65D62">
        <w:rPr>
          <w:rFonts w:cs="Arial"/>
        </w:rPr>
        <w:t>wykazywana jest jako wartość wydatku po przeliczeniu według kursu po jakim dokonano zapł</w:t>
      </w:r>
      <w:r>
        <w:rPr>
          <w:rFonts w:cs="Arial"/>
        </w:rPr>
        <w:t xml:space="preserve">aty. </w:t>
      </w:r>
      <w:r w:rsidRPr="00D65D62">
        <w:rPr>
          <w:rFonts w:cs="Arial"/>
        </w:rPr>
        <w:t xml:space="preserve">W przypadku prowadzenia przez </w:t>
      </w:r>
      <w:r>
        <w:rPr>
          <w:rFonts w:cs="Arial"/>
        </w:rPr>
        <w:t>Wnioskodawcę</w:t>
      </w:r>
      <w:r w:rsidRPr="00D65D62">
        <w:rPr>
          <w:rFonts w:cs="Arial"/>
        </w:rPr>
        <w:t xml:space="preserve"> rachunku walutowego i dokonania płatności z tego rachunku ze środków tam posiadanych – według średniego kursu NBP z dnia dokonania płatności. W szczególnych przypadkach można zastosować średni kursu NBP z dnia zaksięgowania wydatku, jeśli kurs NBP jest niższy niż z dnia płatności. W przypadku wystąpienia wątpliwości w zakresie zastosowania kursu do wyliczenia kwoty kwalifikowanej dopuszcza się wskazanie przez </w:t>
      </w:r>
      <w:r>
        <w:rPr>
          <w:rFonts w:cs="Arial"/>
        </w:rPr>
        <w:t>Wnioskodawcę</w:t>
      </w:r>
      <w:r w:rsidRPr="00D65D62">
        <w:rPr>
          <w:rFonts w:cs="Arial"/>
        </w:rPr>
        <w:t xml:space="preserve"> innego uzasadnionego przepisami kursu (jednak kwota </w:t>
      </w:r>
      <w:r>
        <w:rPr>
          <w:rFonts w:cs="Arial"/>
        </w:rPr>
        <w:t>wydatków kwalifikujących się do objęcia wsparciem</w:t>
      </w:r>
      <w:r w:rsidRPr="00D65D62">
        <w:rPr>
          <w:rFonts w:cs="Arial"/>
        </w:rPr>
        <w:t xml:space="preserve"> </w:t>
      </w:r>
      <w:r w:rsidRPr="00D65D62">
        <w:rPr>
          <w:rFonts w:cs="Arial"/>
        </w:rPr>
        <w:lastRenderedPageBreak/>
        <w:t>po przeliczeniu nie może być wyższa od kwoty wyliczonej według średniego kursu NBP z dnia zapłaty faktury/rachunku). Płatności gotówkowe wyrażone w dokumencie finansowo-księgowym w walucie obcej należy przeliczyć według kursu obowiązującego w dniu przeprowadzenia operacji gospodarczej, tj. według kursu faktycznie zastosowanego wynikającego z charakteru operacji – kurs zakupu waluty bądź w przypadku braku tego kursu według średniego kursu ogłaszanego przez NBP na dzień dokonania operacji</w:t>
      </w:r>
      <w:r>
        <w:rPr>
          <w:rFonts w:cs="Arial"/>
        </w:rPr>
        <w:t>.</w:t>
      </w:r>
    </w:p>
    <w:p w14:paraId="19C1D010" w14:textId="77777777" w:rsidR="00AE21D6" w:rsidRDefault="00AE21D6" w:rsidP="00AE21D6">
      <w:pPr>
        <w:spacing w:after="120" w:line="240" w:lineRule="auto"/>
        <w:jc w:val="both"/>
        <w:rPr>
          <w:rFonts w:cstheme="minorHAnsi"/>
        </w:rPr>
      </w:pPr>
    </w:p>
    <w:p w14:paraId="3B57BC65" w14:textId="77777777" w:rsidR="00AE21D6" w:rsidRDefault="00AE21D6" w:rsidP="00AE21D6">
      <w:pPr>
        <w:spacing w:after="120" w:line="240" w:lineRule="auto"/>
        <w:jc w:val="both"/>
        <w:rPr>
          <w:rFonts w:cstheme="minorHAnsi"/>
          <w:b/>
          <w:sz w:val="24"/>
          <w:szCs w:val="24"/>
        </w:rPr>
      </w:pPr>
      <w:r>
        <w:rPr>
          <w:rFonts w:cstheme="minorHAnsi"/>
          <w:b/>
          <w:sz w:val="24"/>
          <w:szCs w:val="24"/>
        </w:rPr>
        <w:t>4. WSKAŹNIKI</w:t>
      </w:r>
    </w:p>
    <w:p w14:paraId="2FE34C94" w14:textId="77777777" w:rsidR="00AE21D6" w:rsidRDefault="00AE21D6" w:rsidP="00AE21D6">
      <w:pPr>
        <w:spacing w:after="120" w:line="240" w:lineRule="auto"/>
        <w:jc w:val="both"/>
        <w:rPr>
          <w:rFonts w:cstheme="minorHAnsi"/>
        </w:rPr>
      </w:pPr>
      <w:r>
        <w:rPr>
          <w:rFonts w:cstheme="minorHAnsi"/>
        </w:rPr>
        <w:t>W niniejszej rubryce należy określić stopień realizacji wskaźników produktu i rezultatu dotyczących przedsięwzięcia poprzez wybranie wszystkich wskaźników z listy zgodnych z określonymi we wniosku o dofinansowanie.</w:t>
      </w:r>
    </w:p>
    <w:p w14:paraId="3DFD9418" w14:textId="77777777" w:rsidR="00AE21D6" w:rsidRDefault="00AE21D6" w:rsidP="00AE21D6">
      <w:pPr>
        <w:spacing w:after="120" w:line="240" w:lineRule="auto"/>
        <w:jc w:val="both"/>
        <w:rPr>
          <w:rFonts w:cstheme="minorHAnsi"/>
        </w:rPr>
      </w:pPr>
      <w:r>
        <w:rPr>
          <w:rFonts w:cstheme="minorHAnsi"/>
        </w:rPr>
        <w:t>W polu „Wartość docelowa” należy wskazać odpowiednią wartość docelową wskaźnika zgodną z wnioskiem o dofinansowanie.</w:t>
      </w:r>
    </w:p>
    <w:p w14:paraId="44273DC0" w14:textId="77777777" w:rsidR="00AE21D6" w:rsidRDefault="00AE21D6" w:rsidP="00AE21D6">
      <w:pPr>
        <w:spacing w:after="120" w:line="240" w:lineRule="auto"/>
        <w:jc w:val="both"/>
        <w:rPr>
          <w:rFonts w:cstheme="minorHAnsi"/>
        </w:rPr>
      </w:pPr>
      <w:r>
        <w:rPr>
          <w:rFonts w:cstheme="minorHAnsi"/>
        </w:rPr>
        <w:t>W polu „Wartość osiągnięta” należy wskazać osiągniętą w związku z realizacją przedsięwzięcia na dzień sporządzenia wniosku o płatność przez Wnioskodawcę.</w:t>
      </w:r>
    </w:p>
    <w:p w14:paraId="3078D135" w14:textId="77777777" w:rsidR="00AE21D6" w:rsidRDefault="00AE21D6" w:rsidP="00AE21D6">
      <w:pPr>
        <w:spacing w:after="120" w:line="240" w:lineRule="auto"/>
        <w:jc w:val="both"/>
        <w:rPr>
          <w:rFonts w:cstheme="minorHAnsi"/>
        </w:rPr>
      </w:pPr>
      <w:r>
        <w:rPr>
          <w:rFonts w:cstheme="minorHAnsi"/>
        </w:rPr>
        <w:t xml:space="preserve">W przypadku, gdy </w:t>
      </w:r>
      <w:r w:rsidRPr="00527E5E">
        <w:rPr>
          <w:rFonts w:cs="Tahoma"/>
        </w:rPr>
        <w:t xml:space="preserve">ze względu na specyfikę </w:t>
      </w:r>
      <w:r>
        <w:rPr>
          <w:rFonts w:cs="Tahoma"/>
        </w:rPr>
        <w:t>przedsięwzięcia</w:t>
      </w:r>
      <w:r w:rsidRPr="00527E5E">
        <w:rPr>
          <w:rFonts w:cs="Tahoma"/>
        </w:rPr>
        <w:t xml:space="preserve"> </w:t>
      </w:r>
      <w:r>
        <w:rPr>
          <w:rFonts w:cs="Tahoma"/>
        </w:rPr>
        <w:t xml:space="preserve">Wnioskodawca na etapie wniosku o dofinansowanie </w:t>
      </w:r>
      <w:r w:rsidRPr="00527E5E">
        <w:rPr>
          <w:rFonts w:cs="Tahoma"/>
        </w:rPr>
        <w:t>nie przewid</w:t>
      </w:r>
      <w:r>
        <w:rPr>
          <w:rFonts w:cs="Tahoma"/>
        </w:rPr>
        <w:t>ział</w:t>
      </w:r>
      <w:r w:rsidRPr="00527E5E">
        <w:rPr>
          <w:rFonts w:cs="Tahoma"/>
        </w:rPr>
        <w:t xml:space="preserve"> powstania nowych miejsc</w:t>
      </w:r>
      <w:r>
        <w:rPr>
          <w:rFonts w:cs="Tahoma"/>
        </w:rPr>
        <w:t xml:space="preserve"> w związku z realizacją przedsięwzięcia, należy zaznaczyć opcję „Nie dotyczy” (w takim przypadku pozostałe pola dot. wskaźnika miejsc pracy nie są wypełniane).</w:t>
      </w:r>
    </w:p>
    <w:p w14:paraId="25FEABA8" w14:textId="77777777" w:rsidR="00AE21D6" w:rsidRPr="00E276D6" w:rsidRDefault="00AE21D6" w:rsidP="00AE21D6">
      <w:pPr>
        <w:spacing w:after="120" w:line="240" w:lineRule="auto"/>
        <w:jc w:val="both"/>
        <w:rPr>
          <w:rFonts w:cstheme="minorHAnsi"/>
        </w:rPr>
      </w:pPr>
    </w:p>
    <w:p w14:paraId="360C17DC" w14:textId="77777777" w:rsidR="00AE21D6" w:rsidRPr="00130791" w:rsidRDefault="00AE21D6" w:rsidP="00AE21D6">
      <w:pPr>
        <w:spacing w:after="120" w:line="240" w:lineRule="auto"/>
        <w:jc w:val="both"/>
        <w:rPr>
          <w:rFonts w:cstheme="minorHAnsi"/>
          <w:b/>
          <w:sz w:val="24"/>
          <w:szCs w:val="24"/>
        </w:rPr>
      </w:pPr>
      <w:r>
        <w:rPr>
          <w:rFonts w:cstheme="minorHAnsi"/>
          <w:b/>
          <w:sz w:val="24"/>
          <w:szCs w:val="24"/>
        </w:rPr>
        <w:t>5. INFORMACJE</w:t>
      </w:r>
      <w:r w:rsidRPr="00933FAA">
        <w:rPr>
          <w:rFonts w:cstheme="minorHAnsi"/>
          <w:b/>
          <w:sz w:val="24"/>
          <w:szCs w:val="24"/>
        </w:rPr>
        <w:t xml:space="preserve"> </w:t>
      </w:r>
      <w:r>
        <w:rPr>
          <w:rFonts w:cstheme="minorHAnsi"/>
          <w:b/>
          <w:sz w:val="24"/>
          <w:szCs w:val="24"/>
        </w:rPr>
        <w:t>DODATKOWE</w:t>
      </w:r>
    </w:p>
    <w:p w14:paraId="08FC25DF" w14:textId="77777777" w:rsidR="00AE21D6" w:rsidRDefault="00AE21D6" w:rsidP="00AE21D6">
      <w:pPr>
        <w:spacing w:after="120" w:line="240" w:lineRule="auto"/>
        <w:jc w:val="both"/>
        <w:rPr>
          <w:rFonts w:cstheme="minorHAnsi"/>
        </w:rPr>
      </w:pPr>
      <w:r>
        <w:rPr>
          <w:rFonts w:cstheme="minorHAnsi"/>
        </w:rPr>
        <w:t>W niniejszej rubryce należy m.in. przedstawić informacje o problemach napotkanych w trakcie realizacji przedsięwzięcia, w tym również w zakresie realizacji wskaźników i celów przedsięwzięcia,, komercjalizacji, a także przedstawić inne niezbędne informacje związane z realizacją przedsięwzięcia, istotne z punktu widzenia rozliczenia przedsięwzięcia itd.</w:t>
      </w:r>
    </w:p>
    <w:p w14:paraId="4C459269" w14:textId="77777777" w:rsidR="00AE21D6" w:rsidRDefault="00AE21D6" w:rsidP="00AE21D6">
      <w:pPr>
        <w:spacing w:after="120" w:line="240" w:lineRule="auto"/>
        <w:jc w:val="both"/>
        <w:rPr>
          <w:rFonts w:cstheme="minorHAnsi"/>
        </w:rPr>
      </w:pPr>
    </w:p>
    <w:p w14:paraId="240E9B0A" w14:textId="77777777" w:rsidR="00AE21D6" w:rsidRPr="00B173EE" w:rsidRDefault="00AE21D6" w:rsidP="00AE21D6">
      <w:pPr>
        <w:autoSpaceDE w:val="0"/>
        <w:autoSpaceDN w:val="0"/>
        <w:adjustRightInd w:val="0"/>
        <w:spacing w:after="120" w:line="240" w:lineRule="auto"/>
        <w:jc w:val="both"/>
        <w:rPr>
          <w:rFonts w:cs="Times-New-Roman"/>
          <w:b/>
        </w:rPr>
      </w:pPr>
      <w:r w:rsidRPr="00B173EE">
        <w:rPr>
          <w:rFonts w:cs="Times-New-Roman"/>
          <w:b/>
        </w:rPr>
        <w:t>ZAŁĄCZNIKI</w:t>
      </w:r>
    </w:p>
    <w:p w14:paraId="5F5EA0C1" w14:textId="77777777" w:rsidR="00AE21D6" w:rsidRDefault="00AE21D6" w:rsidP="00AE21D6">
      <w:pPr>
        <w:pStyle w:val="Tekstpodstawowy3"/>
        <w:spacing w:line="240" w:lineRule="auto"/>
        <w:jc w:val="both"/>
        <w:rPr>
          <w:rFonts w:cs="Tahoma"/>
          <w:sz w:val="22"/>
          <w:szCs w:val="22"/>
        </w:rPr>
      </w:pPr>
      <w:r>
        <w:rPr>
          <w:rFonts w:cs="Tahoma"/>
          <w:sz w:val="22"/>
          <w:szCs w:val="22"/>
        </w:rPr>
        <w:t>Do wniosku o płatność należy załączyć wszystkie niezbędne załączniki, jednocześnie uzupełniając tabelę (dopuszczalne jest grupowanie tematyczne załączników w tabeli)</w:t>
      </w:r>
    </w:p>
    <w:p w14:paraId="4C49E8F3" w14:textId="77777777" w:rsidR="00AE21D6" w:rsidRDefault="00AE21D6" w:rsidP="00AE21D6">
      <w:pPr>
        <w:pStyle w:val="Tekstpodstawowy3"/>
        <w:spacing w:line="240" w:lineRule="auto"/>
        <w:jc w:val="both"/>
        <w:rPr>
          <w:rFonts w:cs="Tahoma"/>
          <w:sz w:val="22"/>
          <w:szCs w:val="22"/>
        </w:rPr>
      </w:pPr>
    </w:p>
    <w:p w14:paraId="4A7A8E24" w14:textId="77777777" w:rsidR="00AE21D6" w:rsidRPr="001237D0" w:rsidRDefault="00AE21D6" w:rsidP="00AE21D6">
      <w:pPr>
        <w:pStyle w:val="Tekstpodstawowy3"/>
        <w:spacing w:line="240" w:lineRule="auto"/>
        <w:jc w:val="both"/>
        <w:rPr>
          <w:rFonts w:cs="Tahoma"/>
          <w:sz w:val="22"/>
          <w:szCs w:val="22"/>
        </w:rPr>
      </w:pPr>
      <w:r w:rsidRPr="001237D0">
        <w:rPr>
          <w:rFonts w:cs="Tahoma"/>
          <w:sz w:val="22"/>
          <w:szCs w:val="22"/>
        </w:rPr>
        <w:t xml:space="preserve">Wnioskodawca przed podpisaniem </w:t>
      </w:r>
      <w:r>
        <w:rPr>
          <w:rFonts w:cs="Tahoma"/>
          <w:sz w:val="22"/>
          <w:szCs w:val="22"/>
        </w:rPr>
        <w:t>wniosku o płatność</w:t>
      </w:r>
      <w:r w:rsidRPr="001237D0">
        <w:rPr>
          <w:rFonts w:cs="Tahoma"/>
          <w:sz w:val="22"/>
          <w:szCs w:val="22"/>
        </w:rPr>
        <w:t xml:space="preserve"> powinien zapoznać się z</w:t>
      </w:r>
      <w:r>
        <w:rPr>
          <w:rFonts w:cs="Tahoma"/>
          <w:sz w:val="22"/>
          <w:szCs w:val="22"/>
        </w:rPr>
        <w:t xml:space="preserve"> </w:t>
      </w:r>
      <w:r w:rsidRPr="001237D0">
        <w:rPr>
          <w:rFonts w:cs="Tahoma"/>
          <w:sz w:val="22"/>
          <w:szCs w:val="22"/>
        </w:rPr>
        <w:t xml:space="preserve">treścią </w:t>
      </w:r>
      <w:r>
        <w:rPr>
          <w:rFonts w:cs="Tahoma"/>
          <w:sz w:val="22"/>
          <w:szCs w:val="22"/>
        </w:rPr>
        <w:t>oświadczenia.</w:t>
      </w:r>
    </w:p>
    <w:p w14:paraId="5AABC914" w14:textId="77777777" w:rsidR="00AE21D6" w:rsidRPr="001237D0" w:rsidRDefault="00AE21D6" w:rsidP="00AE21D6">
      <w:pPr>
        <w:pStyle w:val="Tekstpodstawowy3"/>
        <w:spacing w:line="240" w:lineRule="auto"/>
        <w:jc w:val="both"/>
        <w:rPr>
          <w:rFonts w:cs="Tahoma"/>
          <w:sz w:val="22"/>
          <w:szCs w:val="22"/>
        </w:rPr>
      </w:pPr>
      <w:r w:rsidRPr="001237D0">
        <w:rPr>
          <w:rFonts w:cs="Tahoma"/>
          <w:sz w:val="22"/>
          <w:szCs w:val="22"/>
        </w:rPr>
        <w:t>Osoba</w:t>
      </w:r>
      <w:r>
        <w:rPr>
          <w:rFonts w:cs="Tahoma"/>
          <w:sz w:val="22"/>
          <w:szCs w:val="22"/>
        </w:rPr>
        <w:t xml:space="preserve"> (lub osoby)</w:t>
      </w:r>
      <w:r w:rsidRPr="001237D0">
        <w:rPr>
          <w:rFonts w:cs="Tahoma"/>
          <w:sz w:val="22"/>
          <w:szCs w:val="22"/>
        </w:rPr>
        <w:t xml:space="preserve"> upoważniona w imieniu wnioskodawcy podpisuje (czytelnie lub z imienną pieczątką) </w:t>
      </w:r>
      <w:r>
        <w:rPr>
          <w:rFonts w:cs="Tahoma"/>
          <w:sz w:val="22"/>
          <w:szCs w:val="22"/>
        </w:rPr>
        <w:t>wniosek o płatność</w:t>
      </w:r>
      <w:r w:rsidRPr="001237D0">
        <w:rPr>
          <w:rFonts w:cs="Tahoma"/>
          <w:sz w:val="22"/>
          <w:szCs w:val="22"/>
        </w:rPr>
        <w:t xml:space="preserve">, jednocześnie wskazując </w:t>
      </w:r>
      <w:r>
        <w:rPr>
          <w:rFonts w:cs="Tahoma"/>
          <w:sz w:val="22"/>
          <w:szCs w:val="22"/>
        </w:rPr>
        <w:t>miejscowość i datę sporządzenia/zatwierdzenia</w:t>
      </w:r>
      <w:r w:rsidRPr="001237D0">
        <w:rPr>
          <w:rFonts w:cs="Tahoma"/>
          <w:sz w:val="22"/>
          <w:szCs w:val="22"/>
        </w:rPr>
        <w:t xml:space="preserve"> </w:t>
      </w:r>
      <w:r>
        <w:rPr>
          <w:rFonts w:cs="Tahoma"/>
          <w:sz w:val="22"/>
          <w:szCs w:val="22"/>
        </w:rPr>
        <w:t>wniosku o płatność przez wnioskodawcę</w:t>
      </w:r>
      <w:r w:rsidRPr="001237D0">
        <w:rPr>
          <w:rFonts w:cs="Tahoma"/>
          <w:sz w:val="22"/>
          <w:szCs w:val="22"/>
        </w:rPr>
        <w:t>.</w:t>
      </w:r>
    </w:p>
    <w:p w14:paraId="0B4DE17B" w14:textId="77777777" w:rsidR="00AE21D6" w:rsidRDefault="00AE21D6" w:rsidP="00AE21D6">
      <w:pPr>
        <w:pStyle w:val="Tekstpodstawowy3"/>
        <w:spacing w:line="240" w:lineRule="auto"/>
        <w:jc w:val="both"/>
        <w:rPr>
          <w:rFonts w:cs="Tahoma"/>
          <w:sz w:val="22"/>
          <w:szCs w:val="22"/>
        </w:rPr>
      </w:pPr>
      <w:r w:rsidRPr="001237D0">
        <w:rPr>
          <w:rFonts w:cs="Tahoma"/>
          <w:sz w:val="22"/>
          <w:szCs w:val="22"/>
        </w:rPr>
        <w:t xml:space="preserve">We </w:t>
      </w:r>
      <w:r>
        <w:rPr>
          <w:rFonts w:cs="Tahoma"/>
          <w:sz w:val="22"/>
          <w:szCs w:val="22"/>
        </w:rPr>
        <w:t>wskazanym</w:t>
      </w:r>
      <w:r w:rsidRPr="001237D0">
        <w:rPr>
          <w:rFonts w:cs="Tahoma"/>
          <w:sz w:val="22"/>
          <w:szCs w:val="22"/>
        </w:rPr>
        <w:t xml:space="preserve"> miejscu należy również </w:t>
      </w:r>
      <w:r>
        <w:rPr>
          <w:rFonts w:cs="Tahoma"/>
          <w:sz w:val="22"/>
          <w:szCs w:val="22"/>
        </w:rPr>
        <w:t>przystawić</w:t>
      </w:r>
      <w:r w:rsidRPr="001237D0">
        <w:rPr>
          <w:rFonts w:cs="Tahoma"/>
          <w:sz w:val="22"/>
          <w:szCs w:val="22"/>
        </w:rPr>
        <w:t xml:space="preserve"> pieczęć wnioskodawcy.</w:t>
      </w:r>
    </w:p>
    <w:p w14:paraId="45CFDDA9" w14:textId="77777777" w:rsidR="00AE21D6" w:rsidRDefault="00AE21D6" w:rsidP="00AE21D6">
      <w:pPr>
        <w:rPr>
          <w:sz w:val="16"/>
          <w:szCs w:val="16"/>
        </w:rPr>
      </w:pPr>
      <w:r>
        <w:rPr>
          <w:sz w:val="16"/>
          <w:szCs w:val="16"/>
        </w:rPr>
        <w:br w:type="page"/>
      </w:r>
    </w:p>
    <w:p w14:paraId="52777C27" w14:textId="77777777" w:rsidR="00AE21D6" w:rsidRDefault="00AE21D6" w:rsidP="00AE21D6">
      <w:pPr>
        <w:spacing w:after="120" w:line="240" w:lineRule="auto"/>
        <w:jc w:val="both"/>
        <w:rPr>
          <w:b/>
        </w:rPr>
      </w:pPr>
      <w:r>
        <w:rPr>
          <w:b/>
        </w:rPr>
        <w:lastRenderedPageBreak/>
        <w:t>ZAŁĄCZNIK</w:t>
      </w:r>
    </w:p>
    <w:p w14:paraId="4CE2C340" w14:textId="77777777" w:rsidR="00AE21D6" w:rsidRDefault="00AE21D6" w:rsidP="00AE21D6">
      <w:pPr>
        <w:spacing w:after="120" w:line="240" w:lineRule="auto"/>
        <w:jc w:val="both"/>
        <w:rPr>
          <w:b/>
        </w:rPr>
      </w:pPr>
      <w:r w:rsidRPr="00DC4245">
        <w:rPr>
          <w:b/>
        </w:rPr>
        <w:t xml:space="preserve">OPIS FAKTURY/DOKUMENTU KSIĘGOWEGO O RÓWNOWAŻNEJ WARTOŚCI </w:t>
      </w:r>
      <w:r>
        <w:rPr>
          <w:b/>
        </w:rPr>
        <w:t>DOWODOWEJ</w:t>
      </w:r>
    </w:p>
    <w:p w14:paraId="32695B59" w14:textId="77777777" w:rsidR="00AE21D6" w:rsidRPr="00DC4245" w:rsidRDefault="00AE21D6" w:rsidP="00AE21D6">
      <w:pPr>
        <w:spacing w:after="120" w:line="240" w:lineRule="auto"/>
        <w:jc w:val="both"/>
        <w:rPr>
          <w:b/>
        </w:rPr>
      </w:pPr>
    </w:p>
    <w:p w14:paraId="0EE22ACB" w14:textId="77777777" w:rsidR="00AE21D6" w:rsidRDefault="00AE21D6" w:rsidP="00AE21D6">
      <w:pPr>
        <w:spacing w:after="120" w:line="240" w:lineRule="auto"/>
        <w:jc w:val="both"/>
      </w:pPr>
      <w:r>
        <w:t>1. N</w:t>
      </w:r>
      <w:r w:rsidRPr="00DC4245">
        <w:t>a pierwszej stronie dokument powinien zawierać co najmniej informacje o współfinansowaniu projektu ze środków Europejskiego Funduszu Rozwoju Regionalnego w ramach Regionalnego Programu Operacyjnego Województwa Kujawsko</w:t>
      </w:r>
      <w:r>
        <w:t>-Pomorskiego na lata 2014-2020;</w:t>
      </w:r>
    </w:p>
    <w:p w14:paraId="15906FD6" w14:textId="77777777" w:rsidR="00AE21D6" w:rsidRPr="00DC4245" w:rsidRDefault="00AE21D6" w:rsidP="00AE21D6">
      <w:pPr>
        <w:spacing w:after="120" w:line="240" w:lineRule="auto"/>
        <w:jc w:val="both"/>
      </w:pPr>
      <w:r>
        <w:t>2. N</w:t>
      </w:r>
      <w:r w:rsidRPr="00DC4245">
        <w:t xml:space="preserve">a odwrocie dokumentu (lub na pierwszej stronie – jeśli brakuje miejsca na odwrocie) </w:t>
      </w:r>
      <w:r>
        <w:t>należy zamieścić</w:t>
      </w:r>
      <w:r w:rsidRPr="00DC4245">
        <w:t>:</w:t>
      </w:r>
    </w:p>
    <w:p w14:paraId="611F2029" w14:textId="77777777" w:rsidR="00AE21D6" w:rsidRPr="00DC4245" w:rsidRDefault="00AE21D6" w:rsidP="00AE21D6">
      <w:pPr>
        <w:spacing w:after="120" w:line="240" w:lineRule="auto"/>
        <w:jc w:val="both"/>
      </w:pPr>
      <w:r w:rsidRPr="00DC4245">
        <w:t xml:space="preserve">a) informacje dotyczące zgodności wydatku z umową o </w:t>
      </w:r>
      <w:r>
        <w:t>powierzenie grantu i nazwą przedsięwzięcia</w:t>
      </w:r>
      <w:r w:rsidRPr="00DC4245">
        <w:t>,</w:t>
      </w:r>
    </w:p>
    <w:p w14:paraId="0221A050" w14:textId="77777777" w:rsidR="00AE21D6" w:rsidRPr="00DC4245" w:rsidRDefault="00AE21D6" w:rsidP="00AE21D6">
      <w:pPr>
        <w:spacing w:after="120" w:line="240" w:lineRule="auto"/>
        <w:jc w:val="both"/>
      </w:pPr>
      <w:r w:rsidRPr="00DC4245">
        <w:t xml:space="preserve">b) informacje dotyczące związku wydatku z </w:t>
      </w:r>
      <w:r>
        <w:t>przedsięwzięciem</w:t>
      </w:r>
      <w:r w:rsidRPr="00DC4245">
        <w:t xml:space="preserve"> poprzez zaznaczenie, do której lub których zadań/kategorii wydatku przedstawionych we wniosku o dofinansowanie </w:t>
      </w:r>
      <w:r>
        <w:t>przedsięwzięcia</w:t>
      </w:r>
      <w:r w:rsidRPr="00DC4245">
        <w:t xml:space="preserve"> odnosi się wydatek ujęty w danym dokumencie wraz ze wskazaniem kwoty kwalifikowalnej,</w:t>
      </w:r>
    </w:p>
    <w:p w14:paraId="5F0FC140" w14:textId="77777777" w:rsidR="00AE21D6" w:rsidRPr="00DC4245" w:rsidRDefault="00AE21D6" w:rsidP="00AE21D6">
      <w:pPr>
        <w:spacing w:after="120" w:line="240" w:lineRule="auto"/>
        <w:jc w:val="both"/>
      </w:pPr>
      <w:r w:rsidRPr="00DC4245">
        <w:t>c) numer księgowy, pod którym dokument księgowy został zarejestrowany,</w:t>
      </w:r>
    </w:p>
    <w:p w14:paraId="7A75AA30" w14:textId="77777777" w:rsidR="00AE21D6" w:rsidRDefault="00AE21D6" w:rsidP="00AE21D6">
      <w:pPr>
        <w:spacing w:after="120" w:line="240" w:lineRule="auto"/>
        <w:jc w:val="both"/>
      </w:pPr>
    </w:p>
    <w:p w14:paraId="0F0EE089" w14:textId="77777777" w:rsidR="00AE21D6" w:rsidRPr="00DC4245" w:rsidRDefault="00AE21D6" w:rsidP="00AE21D6">
      <w:pPr>
        <w:spacing w:after="120" w:line="240" w:lineRule="auto"/>
        <w:jc w:val="both"/>
      </w:pPr>
      <w:r w:rsidRPr="00DC4245">
        <w:t>W przypadku, gdy opis sporządzony na oryginałach dokumentów źródłowych wymagać będzie korekt, należy wszelkich wymaganych poprawek dokonywać wyłącznie na oryginałach dokumentów.</w:t>
      </w:r>
    </w:p>
    <w:p w14:paraId="48C8AD3A" w14:textId="77777777" w:rsidR="00AE21D6" w:rsidRDefault="00AE21D6" w:rsidP="00AE21D6">
      <w:pPr>
        <w:spacing w:after="120" w:line="240" w:lineRule="auto"/>
        <w:jc w:val="both"/>
      </w:pPr>
      <w:r>
        <w:t>Jedynie w</w:t>
      </w:r>
      <w:r w:rsidRPr="00DC4245">
        <w:t xml:space="preserve"> sytuacjach, gdy niemożliwe jest zapisanie na dokumencie wszystkich wymaganych informacji, można do faktury/równoważnego dokumentu dołączyć załącznik integralnie związany z dokumentem </w:t>
      </w:r>
      <w:r>
        <w:t>głównym np. poprzez doklejenie.</w:t>
      </w:r>
    </w:p>
    <w:p w14:paraId="55AA7285" w14:textId="77777777" w:rsidR="00AE21D6" w:rsidRDefault="00AE21D6" w:rsidP="00AE21D6">
      <w:pPr>
        <w:spacing w:after="120" w:line="240" w:lineRule="auto"/>
        <w:jc w:val="both"/>
      </w:pPr>
      <w:r w:rsidRPr="003A4ACB">
        <w:rPr>
          <w:rFonts w:cs="Arial"/>
        </w:rPr>
        <w:t>Wówczas na oryginalnym dokumencie powinna znaleźć się informacja o współfina</w:t>
      </w:r>
      <w:r>
        <w:rPr>
          <w:rFonts w:cs="Arial"/>
        </w:rPr>
        <w:t xml:space="preserve">nsowaniu wydatku w ramach </w:t>
      </w:r>
      <w:proofErr w:type="spellStart"/>
      <w:r>
        <w:rPr>
          <w:rFonts w:cs="Arial"/>
        </w:rPr>
        <w:t>FBiW</w:t>
      </w:r>
      <w:proofErr w:type="spellEnd"/>
      <w:r w:rsidRPr="003A4ACB">
        <w:rPr>
          <w:rFonts w:cs="Arial"/>
        </w:rPr>
        <w:t xml:space="preserve"> oraz adnotacja, że integralną część dokumentu stanowi załącznik, natomiast pozostała część w</w:t>
      </w:r>
      <w:r>
        <w:rPr>
          <w:rFonts w:cs="Arial"/>
        </w:rPr>
        <w:t>y</w:t>
      </w:r>
      <w:r w:rsidRPr="003A4ACB">
        <w:rPr>
          <w:rFonts w:cs="Arial"/>
        </w:rPr>
        <w:t>maganego opisu zostanie ujęta w załączniku</w:t>
      </w:r>
      <w:r w:rsidRPr="00DC4245">
        <w:t>.</w:t>
      </w:r>
    </w:p>
    <w:p w14:paraId="06F83A1A" w14:textId="77777777" w:rsidR="00AE21D6" w:rsidRPr="00DC4245" w:rsidRDefault="00AE21D6" w:rsidP="00AE21D6">
      <w:pPr>
        <w:spacing w:after="120" w:line="240" w:lineRule="auto"/>
        <w:jc w:val="both"/>
      </w:pPr>
    </w:p>
    <w:p w14:paraId="7BD9AC7E" w14:textId="77777777" w:rsidR="00AE21D6" w:rsidRPr="003A4ACB" w:rsidRDefault="00AE21D6" w:rsidP="00AE21D6">
      <w:pPr>
        <w:pStyle w:val="Tekstpodstawowy3"/>
        <w:spacing w:line="240" w:lineRule="auto"/>
        <w:jc w:val="both"/>
        <w:rPr>
          <w:sz w:val="22"/>
          <w:szCs w:val="22"/>
        </w:rPr>
      </w:pPr>
      <w:r w:rsidRPr="003A4ACB">
        <w:rPr>
          <w:sz w:val="22"/>
          <w:szCs w:val="22"/>
        </w:rPr>
        <w:t>Pierwsza strona:</w:t>
      </w:r>
    </w:p>
    <w:p w14:paraId="68BB4EB0" w14:textId="1A01A6ED" w:rsidR="00AE21D6" w:rsidRPr="00482357" w:rsidRDefault="00AE21D6" w:rsidP="00AE21D6">
      <w:pPr>
        <w:pStyle w:val="Tekstpodstawowy3"/>
        <w:spacing w:line="240" w:lineRule="auto"/>
        <w:jc w:val="both"/>
        <w:rPr>
          <w:rFonts w:ascii="Tahoma" w:hAnsi="Tahoma" w:cs="Tahoma"/>
          <w:sz w:val="20"/>
          <w:szCs w:val="20"/>
        </w:rPr>
      </w:pPr>
      <w:r w:rsidRPr="00482357">
        <w:rPr>
          <w:rFonts w:ascii="Tahoma" w:hAnsi="Tahoma" w:cs="Tahoma"/>
          <w:b/>
          <w:sz w:val="20"/>
          <w:szCs w:val="20"/>
        </w:rPr>
        <w:t xml:space="preserve">Wydatek współfinansowany z Europejskiego Funduszu Rozwoju Regionalnego w ramach projektu </w:t>
      </w:r>
      <w:r w:rsidRPr="00482357">
        <w:rPr>
          <w:rFonts w:ascii="Tahoma" w:eastAsia="Times New Roman" w:hAnsi="Tahoma" w:cs="Tahoma"/>
          <w:b/>
          <w:color w:val="000000"/>
          <w:sz w:val="20"/>
          <w:szCs w:val="20"/>
        </w:rPr>
        <w:t>pn. „</w:t>
      </w:r>
      <w:r>
        <w:rPr>
          <w:rFonts w:ascii="Tahoma" w:eastAsia="Times New Roman" w:hAnsi="Tahoma" w:cs="Tahoma"/>
          <w:b/>
          <w:sz w:val="20"/>
          <w:szCs w:val="20"/>
          <w:lang w:eastAsia="pl-PL"/>
        </w:rPr>
        <w:t>Fundusz Badań i Wdrożeń</w:t>
      </w:r>
      <w:r w:rsidRPr="00482357">
        <w:rPr>
          <w:rFonts w:ascii="Tahoma" w:eastAsia="Times New Roman" w:hAnsi="Tahoma" w:cs="Tahoma"/>
          <w:b/>
          <w:sz w:val="20"/>
          <w:szCs w:val="20"/>
          <w:lang w:eastAsia="pl-PL"/>
        </w:rPr>
        <w:t>” realizowanego w ramach Regionalnego Programu Operacyjnego Województwa Kujawsko-Pomorskiego na lata 20</w:t>
      </w:r>
      <w:r>
        <w:rPr>
          <w:rFonts w:ascii="Tahoma" w:eastAsia="Times New Roman" w:hAnsi="Tahoma" w:cs="Tahoma"/>
          <w:b/>
          <w:sz w:val="20"/>
          <w:szCs w:val="20"/>
          <w:lang w:eastAsia="pl-PL"/>
        </w:rPr>
        <w:t>14</w:t>
      </w:r>
      <w:r w:rsidRPr="00482357">
        <w:rPr>
          <w:rFonts w:ascii="Tahoma" w:eastAsia="Times New Roman" w:hAnsi="Tahoma" w:cs="Tahoma"/>
          <w:b/>
          <w:sz w:val="20"/>
          <w:szCs w:val="20"/>
          <w:lang w:eastAsia="pl-PL"/>
        </w:rPr>
        <w:t>-20</w:t>
      </w:r>
      <w:r>
        <w:rPr>
          <w:rFonts w:ascii="Tahoma" w:eastAsia="Times New Roman" w:hAnsi="Tahoma" w:cs="Tahoma"/>
          <w:b/>
          <w:sz w:val="20"/>
          <w:szCs w:val="20"/>
          <w:lang w:eastAsia="pl-PL"/>
        </w:rPr>
        <w:t>20</w:t>
      </w:r>
    </w:p>
    <w:p w14:paraId="74C6ABF2" w14:textId="77777777" w:rsidR="00AE21D6" w:rsidRPr="003A4ACB" w:rsidRDefault="00AE21D6" w:rsidP="00AE21D6">
      <w:pPr>
        <w:autoSpaceDE w:val="0"/>
        <w:autoSpaceDN w:val="0"/>
        <w:adjustRightInd w:val="0"/>
        <w:spacing w:after="120" w:line="240" w:lineRule="auto"/>
        <w:jc w:val="both"/>
        <w:rPr>
          <w:rFonts w:cs="Arial"/>
        </w:rPr>
      </w:pPr>
    </w:p>
    <w:p w14:paraId="04BF6658" w14:textId="77777777" w:rsidR="00AE21D6" w:rsidRPr="003A4ACB" w:rsidRDefault="00AE21D6" w:rsidP="00AE21D6">
      <w:pPr>
        <w:autoSpaceDE w:val="0"/>
        <w:autoSpaceDN w:val="0"/>
        <w:adjustRightInd w:val="0"/>
        <w:spacing w:after="120" w:line="240" w:lineRule="auto"/>
        <w:jc w:val="both"/>
        <w:rPr>
          <w:rFonts w:cs="Arial"/>
        </w:rPr>
      </w:pPr>
      <w:r w:rsidRPr="003A4ACB">
        <w:rPr>
          <w:rFonts w:cs="Arial"/>
        </w:rPr>
        <w:t>Pierwsza strona lub rewers dokumentu:</w:t>
      </w:r>
    </w:p>
    <w:p w14:paraId="3DC5E229" w14:textId="77777777" w:rsidR="00AE21D6" w:rsidRDefault="00AE21D6" w:rsidP="00AE21D6">
      <w:pPr>
        <w:spacing w:after="120" w:line="240" w:lineRule="auto"/>
        <w:jc w:val="both"/>
        <w:rPr>
          <w:rFonts w:ascii="Tahoma" w:hAnsi="Tahoma" w:cs="Tahoma"/>
          <w:b/>
          <w:sz w:val="20"/>
          <w:szCs w:val="20"/>
        </w:rPr>
      </w:pPr>
      <w:r w:rsidRPr="00482357">
        <w:rPr>
          <w:rFonts w:ascii="Tahoma" w:hAnsi="Tahoma" w:cs="Tahoma"/>
          <w:b/>
          <w:sz w:val="20"/>
          <w:szCs w:val="20"/>
        </w:rPr>
        <w:t>Wydatek zgodny z Umow</w:t>
      </w:r>
      <w:r>
        <w:rPr>
          <w:rFonts w:ascii="Tahoma" w:hAnsi="Tahoma" w:cs="Tahoma"/>
          <w:b/>
          <w:sz w:val="20"/>
          <w:szCs w:val="20"/>
        </w:rPr>
        <w:t>ą</w:t>
      </w:r>
      <w:r w:rsidRPr="00482357">
        <w:rPr>
          <w:rFonts w:ascii="Tahoma" w:hAnsi="Tahoma" w:cs="Tahoma"/>
          <w:b/>
          <w:sz w:val="20"/>
          <w:szCs w:val="20"/>
        </w:rPr>
        <w:t xml:space="preserve"> </w:t>
      </w:r>
      <w:r>
        <w:rPr>
          <w:rFonts w:ascii="Tahoma" w:hAnsi="Tahoma" w:cs="Tahoma"/>
          <w:b/>
          <w:sz w:val="20"/>
          <w:szCs w:val="20"/>
        </w:rPr>
        <w:t xml:space="preserve">o powierzenie grantu nr </w:t>
      </w:r>
      <w:r>
        <w:rPr>
          <w:rFonts w:ascii="Tahoma" w:hAnsi="Tahoma" w:cs="Tahoma"/>
          <w:b/>
          <w:bCs/>
          <w:sz w:val="20"/>
          <w:szCs w:val="20"/>
        </w:rPr>
        <w:t>……………………………………</w:t>
      </w:r>
    </w:p>
    <w:p w14:paraId="6B820E77" w14:textId="77777777" w:rsidR="00AE21D6" w:rsidRPr="00482357" w:rsidRDefault="00AE21D6" w:rsidP="00AE21D6">
      <w:pPr>
        <w:spacing w:after="120" w:line="240" w:lineRule="auto"/>
        <w:jc w:val="both"/>
        <w:rPr>
          <w:rFonts w:ascii="Tahoma" w:hAnsi="Tahoma" w:cs="Tahoma"/>
          <w:b/>
          <w:bCs/>
          <w:sz w:val="20"/>
          <w:szCs w:val="20"/>
        </w:rPr>
      </w:pPr>
      <w:r>
        <w:rPr>
          <w:rFonts w:ascii="Tahoma" w:hAnsi="Tahoma" w:cs="Tahoma"/>
          <w:b/>
          <w:sz w:val="20"/>
          <w:szCs w:val="20"/>
        </w:rPr>
        <w:t xml:space="preserve">na realizację przedsięwzięcia pn. </w:t>
      </w:r>
      <w:r>
        <w:rPr>
          <w:rFonts w:ascii="Tahoma" w:hAnsi="Tahoma" w:cs="Tahoma"/>
          <w:b/>
          <w:bCs/>
          <w:sz w:val="20"/>
          <w:szCs w:val="20"/>
        </w:rPr>
        <w:t>……………………………………</w:t>
      </w:r>
    </w:p>
    <w:p w14:paraId="7771E7AF" w14:textId="77777777" w:rsidR="00AE21D6" w:rsidRPr="00482357" w:rsidRDefault="00AE21D6" w:rsidP="00AE21D6">
      <w:pPr>
        <w:spacing w:after="120" w:line="240" w:lineRule="auto"/>
        <w:jc w:val="both"/>
        <w:rPr>
          <w:rFonts w:ascii="Tahoma" w:hAnsi="Tahoma" w:cs="Tahoma"/>
          <w:b/>
          <w:bCs/>
          <w:sz w:val="20"/>
          <w:szCs w:val="20"/>
        </w:rPr>
      </w:pPr>
    </w:p>
    <w:p w14:paraId="67D21989" w14:textId="77777777" w:rsidR="00AE21D6" w:rsidRPr="00482357" w:rsidRDefault="00AE21D6" w:rsidP="00AE21D6">
      <w:pPr>
        <w:spacing w:after="120" w:line="240" w:lineRule="auto"/>
        <w:jc w:val="both"/>
        <w:rPr>
          <w:rFonts w:ascii="Tahoma" w:hAnsi="Tahoma" w:cs="Tahoma"/>
          <w:b/>
          <w:bCs/>
          <w:sz w:val="20"/>
          <w:szCs w:val="20"/>
        </w:rPr>
      </w:pPr>
      <w:r w:rsidRPr="00482357">
        <w:rPr>
          <w:rFonts w:ascii="Tahoma" w:hAnsi="Tahoma" w:cs="Tahoma"/>
          <w:b/>
          <w:bCs/>
          <w:sz w:val="20"/>
          <w:szCs w:val="20"/>
        </w:rPr>
        <w:t>Wydatek zgodny z wnioskiem o dofinansowanie w ramach kategorii:</w:t>
      </w:r>
    </w:p>
    <w:p w14:paraId="022A8B71" w14:textId="77777777" w:rsidR="00AE21D6" w:rsidRPr="00482357" w:rsidRDefault="00AE21D6" w:rsidP="00AE21D6">
      <w:pPr>
        <w:spacing w:after="120" w:line="240" w:lineRule="auto"/>
        <w:jc w:val="both"/>
        <w:rPr>
          <w:rFonts w:ascii="Tahoma" w:hAnsi="Tahoma" w:cs="Tahoma"/>
          <w:b/>
          <w:bCs/>
          <w:sz w:val="20"/>
          <w:szCs w:val="20"/>
        </w:rPr>
      </w:pPr>
      <w:r w:rsidRPr="00482357">
        <w:rPr>
          <w:rFonts w:ascii="Tahoma" w:hAnsi="Tahoma" w:cs="Tahoma"/>
          <w:b/>
          <w:bCs/>
          <w:sz w:val="20"/>
          <w:szCs w:val="20"/>
        </w:rPr>
        <w:t>1. nazwa kategorii – odpowiadająca kwota wydatków kwalifikujących się do objęcia wsparciem</w:t>
      </w:r>
    </w:p>
    <w:p w14:paraId="35342C64" w14:textId="77777777" w:rsidR="00AE21D6" w:rsidRPr="00482357" w:rsidRDefault="00AE21D6" w:rsidP="00AE21D6">
      <w:pPr>
        <w:spacing w:after="120" w:line="240" w:lineRule="auto"/>
        <w:jc w:val="both"/>
        <w:rPr>
          <w:rFonts w:ascii="Tahoma" w:hAnsi="Tahoma" w:cs="Tahoma"/>
          <w:b/>
          <w:bCs/>
          <w:sz w:val="20"/>
          <w:szCs w:val="20"/>
        </w:rPr>
      </w:pPr>
      <w:r w:rsidRPr="00482357">
        <w:rPr>
          <w:rFonts w:ascii="Tahoma" w:hAnsi="Tahoma" w:cs="Tahoma"/>
          <w:b/>
          <w:bCs/>
          <w:sz w:val="20"/>
          <w:szCs w:val="20"/>
        </w:rPr>
        <w:t>2. nazwa kategorii – odpowiadająca kwota wydatków kwalifikujących się do objęcia wsparciem</w:t>
      </w:r>
    </w:p>
    <w:p w14:paraId="2D97D6F7" w14:textId="77777777" w:rsidR="00AE21D6" w:rsidRPr="00482357" w:rsidRDefault="00AE21D6" w:rsidP="00AE21D6">
      <w:pPr>
        <w:spacing w:after="120" w:line="240" w:lineRule="auto"/>
        <w:jc w:val="both"/>
        <w:rPr>
          <w:rFonts w:ascii="Tahoma" w:hAnsi="Tahoma" w:cs="Tahoma"/>
          <w:b/>
          <w:bCs/>
          <w:sz w:val="20"/>
          <w:szCs w:val="20"/>
        </w:rPr>
      </w:pPr>
      <w:r w:rsidRPr="00482357">
        <w:rPr>
          <w:rFonts w:ascii="Tahoma" w:hAnsi="Tahoma" w:cs="Tahoma"/>
          <w:b/>
          <w:bCs/>
          <w:sz w:val="20"/>
          <w:szCs w:val="20"/>
        </w:rPr>
        <w:t>…</w:t>
      </w:r>
    </w:p>
    <w:p w14:paraId="351E9C05" w14:textId="77777777" w:rsidR="00AE21D6" w:rsidRDefault="00AE21D6" w:rsidP="00AE21D6">
      <w:pPr>
        <w:spacing w:after="120" w:line="240" w:lineRule="auto"/>
        <w:jc w:val="both"/>
        <w:rPr>
          <w:rFonts w:ascii="Tahoma" w:hAnsi="Tahoma" w:cs="Tahoma"/>
          <w:b/>
          <w:bCs/>
          <w:sz w:val="20"/>
          <w:szCs w:val="20"/>
        </w:rPr>
      </w:pPr>
    </w:p>
    <w:p w14:paraId="725440EF" w14:textId="77777777" w:rsidR="00AE21D6" w:rsidRPr="00482357" w:rsidRDefault="00AE21D6" w:rsidP="00AE21D6">
      <w:pPr>
        <w:spacing w:after="120" w:line="240" w:lineRule="auto"/>
        <w:jc w:val="both"/>
        <w:rPr>
          <w:rFonts w:ascii="Tahoma" w:hAnsi="Tahoma" w:cs="Tahoma"/>
          <w:b/>
          <w:bCs/>
          <w:sz w:val="20"/>
          <w:szCs w:val="20"/>
        </w:rPr>
      </w:pPr>
      <w:r>
        <w:rPr>
          <w:rFonts w:ascii="Tahoma" w:hAnsi="Tahoma" w:cs="Tahoma"/>
          <w:b/>
          <w:bCs/>
          <w:sz w:val="20"/>
          <w:szCs w:val="20"/>
        </w:rPr>
        <w:t>N</w:t>
      </w:r>
      <w:r w:rsidRPr="0031627A">
        <w:rPr>
          <w:rFonts w:ascii="Tahoma" w:hAnsi="Tahoma" w:cs="Tahoma"/>
          <w:b/>
          <w:bCs/>
          <w:sz w:val="20"/>
          <w:szCs w:val="20"/>
        </w:rPr>
        <w:t>u</w:t>
      </w:r>
      <w:r>
        <w:rPr>
          <w:rFonts w:ascii="Tahoma" w:hAnsi="Tahoma" w:cs="Tahoma"/>
          <w:b/>
          <w:bCs/>
          <w:sz w:val="20"/>
          <w:szCs w:val="20"/>
        </w:rPr>
        <w:t>mer księgowy: ……………………………………</w:t>
      </w:r>
    </w:p>
    <w:p w14:paraId="6BF6CB48" w14:textId="4C53F363" w:rsidR="004351D5" w:rsidRDefault="004351D5" w:rsidP="00AE21D6">
      <w:pPr>
        <w:spacing w:after="120" w:line="240" w:lineRule="auto"/>
        <w:jc w:val="both"/>
        <w:rPr>
          <w:sz w:val="16"/>
          <w:szCs w:val="16"/>
        </w:rPr>
      </w:pPr>
    </w:p>
    <w:sectPr w:rsidR="004351D5" w:rsidSect="00B835F9">
      <w:headerReference w:type="even" r:id="rId10"/>
      <w:headerReference w:type="default" r:id="rId11"/>
      <w:footerReference w:type="default" r:id="rId12"/>
      <w:headerReference w:type="first" r:id="rId13"/>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194A1" w14:textId="77777777" w:rsidR="000B3D26" w:rsidRDefault="000B3D26" w:rsidP="004351D5">
      <w:pPr>
        <w:spacing w:after="0" w:line="240" w:lineRule="auto"/>
      </w:pPr>
      <w:r>
        <w:separator/>
      </w:r>
    </w:p>
  </w:endnote>
  <w:endnote w:type="continuationSeparator" w:id="0">
    <w:p w14:paraId="1A31597F" w14:textId="77777777" w:rsidR="000B3D26" w:rsidRDefault="000B3D26" w:rsidP="0043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iatkatabelijasna1"/>
      <w:tblW w:w="5003" w:type="pct"/>
      <w:shd w:val="clear" w:color="auto" w:fill="548DD4" w:themeFill="text2" w:themeFillTint="99"/>
      <w:tblLook w:val="04A0" w:firstRow="1" w:lastRow="0" w:firstColumn="1" w:lastColumn="0" w:noHBand="0" w:noVBand="1"/>
    </w:tblPr>
    <w:tblGrid>
      <w:gridCol w:w="950"/>
      <w:gridCol w:w="3083"/>
      <w:gridCol w:w="4350"/>
      <w:gridCol w:w="684"/>
    </w:tblGrid>
    <w:tr w:rsidR="00150A37" w:rsidRPr="00150A37" w14:paraId="221FC996" w14:textId="77777777" w:rsidTr="00F9010B">
      <w:trPr>
        <w:trHeight w:val="454"/>
      </w:trPr>
      <w:tc>
        <w:tcPr>
          <w:tcW w:w="524" w:type="pct"/>
          <w:shd w:val="clear" w:color="auto" w:fill="FFFFFF" w:themeFill="background1"/>
          <w:vAlign w:val="center"/>
        </w:tcPr>
        <w:p w14:paraId="6FF9DAAC" w14:textId="2071F428" w:rsidR="00150A37" w:rsidRPr="00150A37" w:rsidRDefault="00B835F9" w:rsidP="00150A37">
          <w:pPr>
            <w:pStyle w:val="Stopka"/>
            <w:rPr>
              <w:color w:val="FFFFFF" w:themeColor="background1"/>
            </w:rPr>
          </w:pPr>
          <w:r>
            <w:rPr>
              <w:noProof/>
              <w:color w:val="FFFFFF" w:themeColor="background1"/>
              <w:lang w:eastAsia="pl-PL"/>
            </w:rPr>
            <w:drawing>
              <wp:inline distT="0" distB="0" distL="0" distR="0" wp14:anchorId="4EB0678A" wp14:editId="5A9A34F6">
                <wp:extent cx="306000" cy="288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iw icon.png"/>
                        <pic:cNvPicPr/>
                      </pic:nvPicPr>
                      <pic:blipFill>
                        <a:blip r:embed="rId1">
                          <a:extLst>
                            <a:ext uri="{28A0092B-C50C-407E-A947-70E740481C1C}">
                              <a14:useLocalDpi xmlns:a14="http://schemas.microsoft.com/office/drawing/2010/main" val="0"/>
                            </a:ext>
                          </a:extLst>
                        </a:blip>
                        <a:stretch>
                          <a:fillRect/>
                        </a:stretch>
                      </pic:blipFill>
                      <pic:spPr>
                        <a:xfrm>
                          <a:off x="0" y="0"/>
                          <a:ext cx="306000" cy="288000"/>
                        </a:xfrm>
                        <a:prstGeom prst="rect">
                          <a:avLst/>
                        </a:prstGeom>
                      </pic:spPr>
                    </pic:pic>
                  </a:graphicData>
                </a:graphic>
              </wp:inline>
            </w:drawing>
          </w:r>
        </w:p>
      </w:tc>
      <w:tc>
        <w:tcPr>
          <w:tcW w:w="1700" w:type="pct"/>
          <w:shd w:val="clear" w:color="auto" w:fill="548DD4" w:themeFill="text2" w:themeFillTint="99"/>
          <w:vAlign w:val="center"/>
        </w:tcPr>
        <w:p w14:paraId="5F46F251" w14:textId="77777777" w:rsidR="00150A37" w:rsidRPr="005E0A3F" w:rsidRDefault="000B3D26" w:rsidP="00150A37">
          <w:pPr>
            <w:pStyle w:val="Stopka"/>
            <w:rPr>
              <w:color w:val="FFFFFF" w:themeColor="background1"/>
            </w:rPr>
          </w:pPr>
          <w:sdt>
            <w:sdtPr>
              <w:rPr>
                <w:color w:val="FFFFFF" w:themeColor="background1"/>
              </w:rPr>
              <w:alias w:val="Firma"/>
              <w:id w:val="75971759"/>
              <w:dataBinding w:prefixMappings="xmlns:ns0='http://schemas.openxmlformats.org/officeDocument/2006/extended-properties'" w:xpath="/ns0:Properties[1]/ns0:Company[1]" w:storeItemID="{6668398D-A668-4E3E-A5EB-62B293D839F1}"/>
              <w:text/>
            </w:sdtPr>
            <w:sdtEndPr/>
            <w:sdtContent>
              <w:r w:rsidR="00150A37" w:rsidRPr="005E0A3F">
                <w:rPr>
                  <w:color w:val="FFFFFF" w:themeColor="background1"/>
                </w:rPr>
                <w:t>FUNDUSZ BADAŃ I WDROŻEŃ</w:t>
              </w:r>
            </w:sdtContent>
          </w:sdt>
        </w:p>
      </w:tc>
      <w:tc>
        <w:tcPr>
          <w:tcW w:w="2399" w:type="pct"/>
          <w:shd w:val="clear" w:color="auto" w:fill="548DD4" w:themeFill="text2" w:themeFillTint="99"/>
          <w:vAlign w:val="center"/>
        </w:tcPr>
        <w:p w14:paraId="3FCAF4C1" w14:textId="77777777" w:rsidR="00150A37" w:rsidRPr="00150A37" w:rsidRDefault="00150A37" w:rsidP="00150A37">
          <w:pPr>
            <w:pStyle w:val="Stopka"/>
            <w:rPr>
              <w:color w:val="FFFFFF" w:themeColor="background1"/>
              <w:szCs w:val="23"/>
            </w:rPr>
          </w:pPr>
          <w:r w:rsidRPr="00150A37">
            <w:rPr>
              <w:color w:val="FFFFFF" w:themeColor="background1"/>
              <w:szCs w:val="23"/>
            </w:rPr>
            <w:t>KUJAWSKO-POMORSKA AGENCJA INNOWACJI</w:t>
          </w:r>
        </w:p>
      </w:tc>
      <w:tc>
        <w:tcPr>
          <w:tcW w:w="377" w:type="pct"/>
          <w:shd w:val="clear" w:color="auto" w:fill="548DD4" w:themeFill="text2" w:themeFillTint="99"/>
          <w:vAlign w:val="center"/>
        </w:tcPr>
        <w:p w14:paraId="681C5618" w14:textId="77777777" w:rsidR="00150A37" w:rsidRPr="00150A37" w:rsidRDefault="00150A37" w:rsidP="00150A37">
          <w:pPr>
            <w:pStyle w:val="Nagwek"/>
            <w:rPr>
              <w:color w:val="FFFFFF" w:themeColor="background1"/>
            </w:rPr>
          </w:pPr>
          <w:r w:rsidRPr="00150A37">
            <w:rPr>
              <w:color w:val="FFFFFF" w:themeColor="background1"/>
            </w:rPr>
            <w:fldChar w:fldCharType="begin"/>
          </w:r>
          <w:r w:rsidRPr="00150A37">
            <w:rPr>
              <w:color w:val="FFFFFF" w:themeColor="background1"/>
            </w:rPr>
            <w:instrText>PAGE   \* MERGEFORMAT</w:instrText>
          </w:r>
          <w:r w:rsidRPr="00150A37">
            <w:rPr>
              <w:color w:val="FFFFFF" w:themeColor="background1"/>
            </w:rPr>
            <w:fldChar w:fldCharType="separate"/>
          </w:r>
          <w:r w:rsidR="00140C32">
            <w:rPr>
              <w:noProof/>
              <w:color w:val="FFFFFF" w:themeColor="background1"/>
            </w:rPr>
            <w:t>5</w:t>
          </w:r>
          <w:r w:rsidRPr="00150A37">
            <w:rPr>
              <w:color w:val="FFFFFF" w:themeColor="background1"/>
            </w:rPr>
            <w:fldChar w:fldCharType="end"/>
          </w:r>
        </w:p>
      </w:tc>
    </w:tr>
  </w:tbl>
  <w:p w14:paraId="3885446D" w14:textId="5E8FCA2E" w:rsidR="00461D6B" w:rsidRDefault="00461D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36CC4" w14:textId="77777777" w:rsidR="000B3D26" w:rsidRDefault="000B3D26" w:rsidP="004351D5">
      <w:pPr>
        <w:spacing w:after="0" w:line="240" w:lineRule="auto"/>
      </w:pPr>
      <w:r>
        <w:separator/>
      </w:r>
    </w:p>
  </w:footnote>
  <w:footnote w:type="continuationSeparator" w:id="0">
    <w:p w14:paraId="5DC7A6B5" w14:textId="77777777" w:rsidR="000B3D26" w:rsidRDefault="000B3D26" w:rsidP="00435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91940" w14:textId="7413DCA3" w:rsidR="00C55D4F" w:rsidRDefault="000B3D26">
    <w:pPr>
      <w:pStyle w:val="Nagwek"/>
    </w:pPr>
    <w:r>
      <w:rPr>
        <w:noProof/>
      </w:rPr>
      <w:pict w14:anchorId="6658B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50376" o:spid="_x0000_s2050" type="#_x0000_t136" style="position:absolute;margin-left:0;margin-top:0;width:526.65pt;height:112.85pt;rotation:315;z-index:-251654144;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iatkatabelijasna1"/>
      <w:tblW w:w="9067" w:type="dxa"/>
      <w:tblLayout w:type="fixed"/>
      <w:tblLook w:val="04A0" w:firstRow="1" w:lastRow="0" w:firstColumn="1" w:lastColumn="0" w:noHBand="0" w:noVBand="1"/>
    </w:tblPr>
    <w:tblGrid>
      <w:gridCol w:w="988"/>
      <w:gridCol w:w="6804"/>
      <w:gridCol w:w="1275"/>
    </w:tblGrid>
    <w:tr w:rsidR="000D5FD9" w14:paraId="3548294E" w14:textId="4BF6C0A4" w:rsidTr="00F9010B">
      <w:trPr>
        <w:trHeight w:hRule="exact" w:val="454"/>
      </w:trPr>
      <w:tc>
        <w:tcPr>
          <w:tcW w:w="988" w:type="dxa"/>
        </w:tcPr>
        <w:p w14:paraId="75313CA6" w14:textId="5529AAF3" w:rsidR="000D5FD9" w:rsidRDefault="000D5FD9">
          <w:pPr>
            <w:pStyle w:val="Stopka"/>
            <w:jc w:val="center"/>
          </w:pPr>
          <w:r>
            <w:rPr>
              <w:noProof/>
              <w:lang w:eastAsia="pl-PL"/>
            </w:rPr>
            <w:drawing>
              <wp:inline distT="0" distB="0" distL="0" distR="0" wp14:anchorId="3A90207E" wp14:editId="6B84CBF9">
                <wp:extent cx="306000" cy="288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iw icon.png"/>
                        <pic:cNvPicPr/>
                      </pic:nvPicPr>
                      <pic:blipFill>
                        <a:blip r:embed="rId1">
                          <a:extLst>
                            <a:ext uri="{28A0092B-C50C-407E-A947-70E740481C1C}">
                              <a14:useLocalDpi xmlns:a14="http://schemas.microsoft.com/office/drawing/2010/main" val="0"/>
                            </a:ext>
                          </a:extLst>
                        </a:blip>
                        <a:stretch>
                          <a:fillRect/>
                        </a:stretch>
                      </pic:blipFill>
                      <pic:spPr>
                        <a:xfrm>
                          <a:off x="0" y="0"/>
                          <a:ext cx="306000" cy="288000"/>
                        </a:xfrm>
                        <a:prstGeom prst="rect">
                          <a:avLst/>
                        </a:prstGeom>
                      </pic:spPr>
                    </pic:pic>
                  </a:graphicData>
                </a:graphic>
              </wp:inline>
            </w:drawing>
          </w:r>
        </w:p>
      </w:tc>
      <w:sdt>
        <w:sdtPr>
          <w:rPr>
            <w:rFonts w:eastAsiaTheme="majorEastAsia" w:cstheme="majorBidi"/>
            <w:color w:val="FFFFFF" w:themeColor="background1"/>
            <w:szCs w:val="28"/>
          </w:rPr>
          <w:alias w:val="Tytuł"/>
          <w:id w:val="23280118"/>
          <w:placeholder>
            <w:docPart w:val="A77ABF72C6F749B0894E7CF1AF256E65"/>
          </w:placeholder>
          <w:dataBinding w:prefixMappings="xmlns:ns0='http://schemas.openxmlformats.org/package/2006/metadata/core-properties' xmlns:ns1='http://purl.org/dc/elements/1.1/'" w:xpath="/ns0:coreProperties[1]/ns1:title[1]" w:storeItemID="{6C3C8BC8-F283-45AE-878A-BAB7291924A1}"/>
          <w:text/>
        </w:sdtPr>
        <w:sdtEndPr/>
        <w:sdtContent>
          <w:tc>
            <w:tcPr>
              <w:tcW w:w="6804" w:type="dxa"/>
              <w:shd w:val="clear" w:color="auto" w:fill="548DD4" w:themeFill="text2" w:themeFillTint="99"/>
              <w:vAlign w:val="center"/>
            </w:tcPr>
            <w:p w14:paraId="7CF099C6" w14:textId="40262D6B" w:rsidR="000D5FD9" w:rsidRPr="00B835F9" w:rsidRDefault="000D5FD9" w:rsidP="006D6F4F">
              <w:pPr>
                <w:pStyle w:val="Stopka"/>
                <w:rPr>
                  <w:rFonts w:eastAsiaTheme="majorEastAsia" w:cstheme="majorBidi"/>
                  <w:color w:val="FFFFFF" w:themeColor="background1"/>
                  <w:szCs w:val="28"/>
                </w:rPr>
              </w:pPr>
              <w:r>
                <w:rPr>
                  <w:rFonts w:eastAsiaTheme="majorEastAsia" w:cstheme="majorBidi"/>
                  <w:color w:val="FFFFFF" w:themeColor="background1"/>
                  <w:szCs w:val="28"/>
                </w:rPr>
                <w:t>WNIOSEK O DOFINANSOWANIE</w:t>
              </w:r>
              <w:r w:rsidR="0071465A">
                <w:rPr>
                  <w:rFonts w:eastAsiaTheme="majorEastAsia" w:cstheme="majorBidi"/>
                  <w:color w:val="FFFFFF" w:themeColor="background1"/>
                  <w:szCs w:val="28"/>
                </w:rPr>
                <w:t xml:space="preserve"> – INSTRUKCJA WYPEŁNIANIA</w:t>
              </w:r>
            </w:p>
          </w:tc>
        </w:sdtContent>
      </w:sdt>
      <w:tc>
        <w:tcPr>
          <w:tcW w:w="1275" w:type="dxa"/>
          <w:shd w:val="clear" w:color="auto" w:fill="548DD4" w:themeFill="text2" w:themeFillTint="99"/>
          <w:vAlign w:val="center"/>
        </w:tcPr>
        <w:p w14:paraId="5449325D" w14:textId="1796AB27" w:rsidR="000D5FD9" w:rsidRPr="00B835F9" w:rsidRDefault="000D5FD9" w:rsidP="006D6F4F">
          <w:pPr>
            <w:pStyle w:val="Stopka"/>
            <w:rPr>
              <w:rFonts w:eastAsiaTheme="majorEastAsia" w:cstheme="majorBidi"/>
              <w:color w:val="FFFFFF" w:themeColor="background1"/>
              <w:szCs w:val="28"/>
            </w:rPr>
          </w:pPr>
          <w:r>
            <w:rPr>
              <w:rFonts w:eastAsiaTheme="majorEastAsia" w:cstheme="majorBidi"/>
              <w:color w:val="FFFFFF" w:themeColor="background1"/>
              <w:szCs w:val="28"/>
            </w:rPr>
            <w:t>MODUŁ 1.</w:t>
          </w:r>
        </w:p>
      </w:tc>
    </w:tr>
  </w:tbl>
  <w:p w14:paraId="2C65703A" w14:textId="49E701E6" w:rsidR="00461D6B" w:rsidRDefault="000B3D26">
    <w:pPr>
      <w:pStyle w:val="Nagwek"/>
    </w:pPr>
    <w:r>
      <w:rPr>
        <w:noProof/>
      </w:rPr>
      <w:pict w14:anchorId="62289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50377" o:spid="_x0000_s2051" type="#_x0000_t136" style="position:absolute;margin-left:0;margin-top:0;width:526.65pt;height:112.85pt;rotation:315;z-index:-251652096;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97DC7" w14:textId="1E64ECB0" w:rsidR="00C55D4F" w:rsidRDefault="000B3D26">
    <w:pPr>
      <w:pStyle w:val="Nagwek"/>
    </w:pPr>
    <w:r>
      <w:rPr>
        <w:noProof/>
      </w:rPr>
      <w:pict w14:anchorId="0CE3E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50375" o:spid="_x0000_s2049" type="#_x0000_t136" style="position:absolute;margin-left:0;margin-top:0;width:526.65pt;height:112.85pt;rotation:315;z-index:-251656192;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F98"/>
    <w:multiLevelType w:val="hybridMultilevel"/>
    <w:tmpl w:val="95625090"/>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7E56A9"/>
    <w:multiLevelType w:val="hybridMultilevel"/>
    <w:tmpl w:val="99DE72A8"/>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D9544C"/>
    <w:multiLevelType w:val="hybridMultilevel"/>
    <w:tmpl w:val="E8407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60D4F"/>
    <w:multiLevelType w:val="hybridMultilevel"/>
    <w:tmpl w:val="5D7A7CD6"/>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F26EA5"/>
    <w:multiLevelType w:val="hybridMultilevel"/>
    <w:tmpl w:val="08783DFC"/>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342641"/>
    <w:multiLevelType w:val="hybridMultilevel"/>
    <w:tmpl w:val="79DEB7E0"/>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AF7409"/>
    <w:multiLevelType w:val="hybridMultilevel"/>
    <w:tmpl w:val="AEF22490"/>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6C2FC2"/>
    <w:multiLevelType w:val="hybridMultilevel"/>
    <w:tmpl w:val="B5D8D790"/>
    <w:lvl w:ilvl="0" w:tplc="BE6241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470D3D"/>
    <w:multiLevelType w:val="hybridMultilevel"/>
    <w:tmpl w:val="7C309916"/>
    <w:lvl w:ilvl="0" w:tplc="582E5A52">
      <w:start w:val="5"/>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AA9A6428">
      <w:start w:val="1"/>
      <w:numFmt w:val="bullet"/>
      <w:lvlText w:val="-"/>
      <w:lvlJc w:val="left"/>
      <w:pPr>
        <w:tabs>
          <w:tab w:val="num" w:pos="2340"/>
        </w:tabs>
        <w:ind w:left="2340" w:hanging="360"/>
      </w:pPr>
      <w:rPr>
        <w:rFonts w:ascii="Times New Roman" w:eastAsia="Times New Roman" w:hAnsi="Times New Roman" w:cs="Times New Roman" w:hint="default"/>
      </w:rPr>
    </w:lvl>
    <w:lvl w:ilvl="3" w:tplc="869ED25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8B801C5"/>
    <w:multiLevelType w:val="hybridMultilevel"/>
    <w:tmpl w:val="FC88AC14"/>
    <w:lvl w:ilvl="0" w:tplc="465CCA6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5D10975"/>
    <w:multiLevelType w:val="hybridMultilevel"/>
    <w:tmpl w:val="FC88AC14"/>
    <w:lvl w:ilvl="0" w:tplc="465CCA6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26923D8"/>
    <w:multiLevelType w:val="hybridMultilevel"/>
    <w:tmpl w:val="FC88AC14"/>
    <w:lvl w:ilvl="0" w:tplc="465CCA6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7"/>
  </w:num>
  <w:num w:numId="4">
    <w:abstractNumId w:val="1"/>
  </w:num>
  <w:num w:numId="5">
    <w:abstractNumId w:val="6"/>
  </w:num>
  <w:num w:numId="6">
    <w:abstractNumId w:val="4"/>
  </w:num>
  <w:num w:numId="7">
    <w:abstractNumId w:val="2"/>
  </w:num>
  <w:num w:numId="8">
    <w:abstractNumId w:val="10"/>
  </w:num>
  <w:num w:numId="9">
    <w:abstractNumId w:val="11"/>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D5"/>
    <w:rsid w:val="00007B4F"/>
    <w:rsid w:val="0002518C"/>
    <w:rsid w:val="000535EB"/>
    <w:rsid w:val="00057794"/>
    <w:rsid w:val="000600A4"/>
    <w:rsid w:val="000707F6"/>
    <w:rsid w:val="00070F1C"/>
    <w:rsid w:val="000806E7"/>
    <w:rsid w:val="000810A5"/>
    <w:rsid w:val="000A1FEF"/>
    <w:rsid w:val="000A7674"/>
    <w:rsid w:val="000B3D26"/>
    <w:rsid w:val="000C10B5"/>
    <w:rsid w:val="000D5FD9"/>
    <w:rsid w:val="000D7162"/>
    <w:rsid w:val="000F4C29"/>
    <w:rsid w:val="00114291"/>
    <w:rsid w:val="00117D2E"/>
    <w:rsid w:val="00130F6F"/>
    <w:rsid w:val="001321F8"/>
    <w:rsid w:val="00140C32"/>
    <w:rsid w:val="001432A8"/>
    <w:rsid w:val="00150A37"/>
    <w:rsid w:val="0015132B"/>
    <w:rsid w:val="00153541"/>
    <w:rsid w:val="00175B28"/>
    <w:rsid w:val="00190644"/>
    <w:rsid w:val="001A5470"/>
    <w:rsid w:val="001B29B6"/>
    <w:rsid w:val="001C715D"/>
    <w:rsid w:val="001D5073"/>
    <w:rsid w:val="001E3FCB"/>
    <w:rsid w:val="001F148A"/>
    <w:rsid w:val="001F1AC7"/>
    <w:rsid w:val="001F696B"/>
    <w:rsid w:val="00203066"/>
    <w:rsid w:val="0021666F"/>
    <w:rsid w:val="00220F4E"/>
    <w:rsid w:val="00272C17"/>
    <w:rsid w:val="0028029C"/>
    <w:rsid w:val="002922D6"/>
    <w:rsid w:val="002B4604"/>
    <w:rsid w:val="002F7E8C"/>
    <w:rsid w:val="00302780"/>
    <w:rsid w:val="00305880"/>
    <w:rsid w:val="00307C32"/>
    <w:rsid w:val="00313127"/>
    <w:rsid w:val="003329A5"/>
    <w:rsid w:val="00335775"/>
    <w:rsid w:val="00364A96"/>
    <w:rsid w:val="00364C4F"/>
    <w:rsid w:val="0037183E"/>
    <w:rsid w:val="00373B79"/>
    <w:rsid w:val="00374EFD"/>
    <w:rsid w:val="00382CB8"/>
    <w:rsid w:val="00386E7C"/>
    <w:rsid w:val="00395036"/>
    <w:rsid w:val="003A61EA"/>
    <w:rsid w:val="003A764F"/>
    <w:rsid w:val="003B78A8"/>
    <w:rsid w:val="004178D5"/>
    <w:rsid w:val="00417D91"/>
    <w:rsid w:val="004227D4"/>
    <w:rsid w:val="004351D5"/>
    <w:rsid w:val="00447CF6"/>
    <w:rsid w:val="00451127"/>
    <w:rsid w:val="00451698"/>
    <w:rsid w:val="0045590D"/>
    <w:rsid w:val="00461D6B"/>
    <w:rsid w:val="00462450"/>
    <w:rsid w:val="00472875"/>
    <w:rsid w:val="00480645"/>
    <w:rsid w:val="00484C6A"/>
    <w:rsid w:val="00485580"/>
    <w:rsid w:val="00486113"/>
    <w:rsid w:val="00494EAB"/>
    <w:rsid w:val="004B5174"/>
    <w:rsid w:val="004B7912"/>
    <w:rsid w:val="004C3FCA"/>
    <w:rsid w:val="004E101C"/>
    <w:rsid w:val="004E6234"/>
    <w:rsid w:val="004F4847"/>
    <w:rsid w:val="005050BD"/>
    <w:rsid w:val="0051539E"/>
    <w:rsid w:val="00517BEF"/>
    <w:rsid w:val="0056099D"/>
    <w:rsid w:val="00562C7D"/>
    <w:rsid w:val="00576F27"/>
    <w:rsid w:val="00595095"/>
    <w:rsid w:val="005B5ECD"/>
    <w:rsid w:val="005C4445"/>
    <w:rsid w:val="005D2013"/>
    <w:rsid w:val="005D2BF7"/>
    <w:rsid w:val="005E0A3F"/>
    <w:rsid w:val="005E356E"/>
    <w:rsid w:val="005F1DBC"/>
    <w:rsid w:val="00633362"/>
    <w:rsid w:val="00643D13"/>
    <w:rsid w:val="00646E06"/>
    <w:rsid w:val="00653BB1"/>
    <w:rsid w:val="00654348"/>
    <w:rsid w:val="00684271"/>
    <w:rsid w:val="00685E39"/>
    <w:rsid w:val="006946C1"/>
    <w:rsid w:val="00697B78"/>
    <w:rsid w:val="006B7015"/>
    <w:rsid w:val="006C35C7"/>
    <w:rsid w:val="006D4A91"/>
    <w:rsid w:val="006D652A"/>
    <w:rsid w:val="006D6F4F"/>
    <w:rsid w:val="006E1FC9"/>
    <w:rsid w:val="006F4AFE"/>
    <w:rsid w:val="006F759F"/>
    <w:rsid w:val="007034D7"/>
    <w:rsid w:val="00705070"/>
    <w:rsid w:val="0071465A"/>
    <w:rsid w:val="0071564B"/>
    <w:rsid w:val="007171B7"/>
    <w:rsid w:val="007350D8"/>
    <w:rsid w:val="00737A55"/>
    <w:rsid w:val="00745290"/>
    <w:rsid w:val="007534EA"/>
    <w:rsid w:val="00762BFF"/>
    <w:rsid w:val="0076590D"/>
    <w:rsid w:val="007A13B6"/>
    <w:rsid w:val="007B2212"/>
    <w:rsid w:val="007B2A2C"/>
    <w:rsid w:val="007C2BB4"/>
    <w:rsid w:val="007D176B"/>
    <w:rsid w:val="007F1E41"/>
    <w:rsid w:val="007F3A44"/>
    <w:rsid w:val="00802732"/>
    <w:rsid w:val="00814AE6"/>
    <w:rsid w:val="00815891"/>
    <w:rsid w:val="008252C2"/>
    <w:rsid w:val="008310C8"/>
    <w:rsid w:val="00831344"/>
    <w:rsid w:val="00835CF1"/>
    <w:rsid w:val="00847792"/>
    <w:rsid w:val="00850B6A"/>
    <w:rsid w:val="008517F6"/>
    <w:rsid w:val="00872861"/>
    <w:rsid w:val="00872905"/>
    <w:rsid w:val="00876289"/>
    <w:rsid w:val="00883167"/>
    <w:rsid w:val="008843F4"/>
    <w:rsid w:val="00887AC0"/>
    <w:rsid w:val="00894A2B"/>
    <w:rsid w:val="008A521A"/>
    <w:rsid w:val="008A76C9"/>
    <w:rsid w:val="008B50F2"/>
    <w:rsid w:val="008C0BF0"/>
    <w:rsid w:val="008F1F6F"/>
    <w:rsid w:val="008F2E40"/>
    <w:rsid w:val="00910D26"/>
    <w:rsid w:val="00910ECA"/>
    <w:rsid w:val="00911193"/>
    <w:rsid w:val="009132E0"/>
    <w:rsid w:val="009173B8"/>
    <w:rsid w:val="00920934"/>
    <w:rsid w:val="00924B1B"/>
    <w:rsid w:val="00940650"/>
    <w:rsid w:val="00962451"/>
    <w:rsid w:val="009827CD"/>
    <w:rsid w:val="0098661A"/>
    <w:rsid w:val="009975A6"/>
    <w:rsid w:val="009A4F6D"/>
    <w:rsid w:val="009A6CDE"/>
    <w:rsid w:val="009A772E"/>
    <w:rsid w:val="009D1F7D"/>
    <w:rsid w:val="009E4BE2"/>
    <w:rsid w:val="00A04BC3"/>
    <w:rsid w:val="00A05E67"/>
    <w:rsid w:val="00A1035A"/>
    <w:rsid w:val="00A16803"/>
    <w:rsid w:val="00A52BD7"/>
    <w:rsid w:val="00A5637F"/>
    <w:rsid w:val="00A60BA9"/>
    <w:rsid w:val="00AC7ADB"/>
    <w:rsid w:val="00AE21D6"/>
    <w:rsid w:val="00AE25DC"/>
    <w:rsid w:val="00B07CCD"/>
    <w:rsid w:val="00B22E32"/>
    <w:rsid w:val="00B33A1A"/>
    <w:rsid w:val="00B406B7"/>
    <w:rsid w:val="00B6760F"/>
    <w:rsid w:val="00B75EA6"/>
    <w:rsid w:val="00B80AA2"/>
    <w:rsid w:val="00B82D20"/>
    <w:rsid w:val="00B835F9"/>
    <w:rsid w:val="00B851FA"/>
    <w:rsid w:val="00B97581"/>
    <w:rsid w:val="00BA2387"/>
    <w:rsid w:val="00BA6B0C"/>
    <w:rsid w:val="00BB34B8"/>
    <w:rsid w:val="00BC7FE7"/>
    <w:rsid w:val="00BD05ED"/>
    <w:rsid w:val="00BF6FBB"/>
    <w:rsid w:val="00C004C4"/>
    <w:rsid w:val="00C00749"/>
    <w:rsid w:val="00C07167"/>
    <w:rsid w:val="00C13124"/>
    <w:rsid w:val="00C15B4A"/>
    <w:rsid w:val="00C27A3F"/>
    <w:rsid w:val="00C32A00"/>
    <w:rsid w:val="00C346FB"/>
    <w:rsid w:val="00C376D5"/>
    <w:rsid w:val="00C4394C"/>
    <w:rsid w:val="00C5103D"/>
    <w:rsid w:val="00C513B8"/>
    <w:rsid w:val="00C55D4F"/>
    <w:rsid w:val="00C6320E"/>
    <w:rsid w:val="00CA1274"/>
    <w:rsid w:val="00CA3763"/>
    <w:rsid w:val="00CB7F42"/>
    <w:rsid w:val="00CC1313"/>
    <w:rsid w:val="00CC6FEF"/>
    <w:rsid w:val="00CD5CE8"/>
    <w:rsid w:val="00CE52A7"/>
    <w:rsid w:val="00CE5707"/>
    <w:rsid w:val="00D0268A"/>
    <w:rsid w:val="00D03C7C"/>
    <w:rsid w:val="00D2015D"/>
    <w:rsid w:val="00D210DB"/>
    <w:rsid w:val="00D26038"/>
    <w:rsid w:val="00D52955"/>
    <w:rsid w:val="00D547BE"/>
    <w:rsid w:val="00D64911"/>
    <w:rsid w:val="00D735AB"/>
    <w:rsid w:val="00E067C0"/>
    <w:rsid w:val="00E06A4E"/>
    <w:rsid w:val="00E25CF7"/>
    <w:rsid w:val="00E40C11"/>
    <w:rsid w:val="00E46662"/>
    <w:rsid w:val="00E637FD"/>
    <w:rsid w:val="00E743C9"/>
    <w:rsid w:val="00E9694B"/>
    <w:rsid w:val="00EB7A98"/>
    <w:rsid w:val="00ED2E39"/>
    <w:rsid w:val="00ED4F9D"/>
    <w:rsid w:val="00EE07AD"/>
    <w:rsid w:val="00EF22FC"/>
    <w:rsid w:val="00F41C5B"/>
    <w:rsid w:val="00F441F5"/>
    <w:rsid w:val="00F73205"/>
    <w:rsid w:val="00F76D7A"/>
    <w:rsid w:val="00F84B61"/>
    <w:rsid w:val="00F9010B"/>
    <w:rsid w:val="00FA2D5A"/>
    <w:rsid w:val="00FB24D1"/>
    <w:rsid w:val="00FC1721"/>
    <w:rsid w:val="00FC19EB"/>
    <w:rsid w:val="00FC4FF8"/>
    <w:rsid w:val="00FD1521"/>
    <w:rsid w:val="00FD2B36"/>
    <w:rsid w:val="00FF1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DF3D87"/>
  <w15:docId w15:val="{82F26607-6497-40F5-93D8-7E5A90DE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452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335775"/>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351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1D5"/>
    <w:rPr>
      <w:rFonts w:ascii="Tahoma" w:hAnsi="Tahoma" w:cs="Tahoma"/>
      <w:sz w:val="16"/>
      <w:szCs w:val="16"/>
    </w:rPr>
  </w:style>
  <w:style w:type="paragraph" w:styleId="Tekstpodstawowy2">
    <w:name w:val="Body Text 2"/>
    <w:basedOn w:val="Normalny"/>
    <w:link w:val="Tekstpodstawowy2Znak"/>
    <w:rsid w:val="004351D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4351D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351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1D5"/>
  </w:style>
  <w:style w:type="paragraph" w:styleId="Stopka">
    <w:name w:val="footer"/>
    <w:basedOn w:val="Normalny"/>
    <w:link w:val="StopkaZnak"/>
    <w:unhideWhenUsed/>
    <w:rsid w:val="004351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1D5"/>
  </w:style>
  <w:style w:type="table" w:styleId="Tabela-Siatka">
    <w:name w:val="Table Grid"/>
    <w:basedOn w:val="Standardowy"/>
    <w:uiPriority w:val="59"/>
    <w:rsid w:val="004B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33362"/>
    <w:pPr>
      <w:ind w:left="720"/>
      <w:contextualSpacing/>
    </w:pPr>
  </w:style>
  <w:style w:type="paragraph" w:styleId="Tekstpodstawowy3">
    <w:name w:val="Body Text 3"/>
    <w:basedOn w:val="Normalny"/>
    <w:link w:val="Tekstpodstawowy3Znak"/>
    <w:uiPriority w:val="99"/>
    <w:unhideWhenUsed/>
    <w:rsid w:val="00335775"/>
    <w:pPr>
      <w:spacing w:after="120"/>
    </w:pPr>
    <w:rPr>
      <w:sz w:val="16"/>
      <w:szCs w:val="16"/>
    </w:rPr>
  </w:style>
  <w:style w:type="character" w:customStyle="1" w:styleId="Tekstpodstawowy3Znak">
    <w:name w:val="Tekst podstawowy 3 Znak"/>
    <w:basedOn w:val="Domylnaczcionkaakapitu"/>
    <w:link w:val="Tekstpodstawowy3"/>
    <w:uiPriority w:val="99"/>
    <w:rsid w:val="00335775"/>
    <w:rPr>
      <w:sz w:val="16"/>
      <w:szCs w:val="16"/>
    </w:rPr>
  </w:style>
  <w:style w:type="character" w:customStyle="1" w:styleId="Nagwek3Znak">
    <w:name w:val="Nagłówek 3 Znak"/>
    <w:basedOn w:val="Domylnaczcionkaakapitu"/>
    <w:link w:val="Nagwek3"/>
    <w:rsid w:val="00335775"/>
    <w:rPr>
      <w:rFonts w:ascii="Arial" w:eastAsia="Times New Roman" w:hAnsi="Arial" w:cs="Arial"/>
      <w:b/>
      <w:bCs/>
      <w:sz w:val="26"/>
      <w:szCs w:val="26"/>
      <w:lang w:eastAsia="pl-PL"/>
    </w:rPr>
  </w:style>
  <w:style w:type="paragraph" w:styleId="HTML-wstpniesformatowany">
    <w:name w:val="HTML Preformatted"/>
    <w:basedOn w:val="Normalny"/>
    <w:link w:val="HTML-wstpniesformatowanyZnak"/>
    <w:rsid w:val="00335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335775"/>
    <w:rPr>
      <w:rFonts w:ascii="Arial Unicode MS" w:eastAsia="Arial Unicode MS" w:hAnsi="Arial Unicode MS" w:cs="Arial Unicode MS"/>
      <w:sz w:val="20"/>
      <w:szCs w:val="20"/>
      <w:lang w:eastAsia="pl-PL"/>
    </w:rPr>
  </w:style>
  <w:style w:type="table" w:styleId="redniecieniowanie2akcent1">
    <w:name w:val="Medium Shading 2 Accent 1"/>
    <w:basedOn w:val="Standardowy"/>
    <w:uiPriority w:val="64"/>
    <w:rsid w:val="004559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rsid w:val="00924B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akcent1">
    <w:name w:val="Medium List 1 Accent 1"/>
    <w:basedOn w:val="Standardowy"/>
    <w:uiPriority w:val="65"/>
    <w:rsid w:val="00924B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rsid w:val="00924B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ecieniowanie2akcent3">
    <w:name w:val="Medium Shading 2 Accent 3"/>
    <w:basedOn w:val="Standardowy"/>
    <w:uiPriority w:val="64"/>
    <w:rsid w:val="00924B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iatkatabelijasna1">
    <w:name w:val="Siatka tabeli — jasna1"/>
    <w:basedOn w:val="Standardowy"/>
    <w:uiPriority w:val="40"/>
    <w:rsid w:val="00150A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dwoaniedokomentarza">
    <w:name w:val="annotation reference"/>
    <w:basedOn w:val="Domylnaczcionkaakapitu"/>
    <w:uiPriority w:val="99"/>
    <w:semiHidden/>
    <w:unhideWhenUsed/>
    <w:rsid w:val="00C00749"/>
    <w:rPr>
      <w:sz w:val="16"/>
      <w:szCs w:val="16"/>
    </w:rPr>
  </w:style>
  <w:style w:type="paragraph" w:styleId="Tekstkomentarza">
    <w:name w:val="annotation text"/>
    <w:basedOn w:val="Normalny"/>
    <w:link w:val="TekstkomentarzaZnak"/>
    <w:uiPriority w:val="99"/>
    <w:unhideWhenUsed/>
    <w:rsid w:val="00C00749"/>
    <w:pPr>
      <w:spacing w:line="240" w:lineRule="auto"/>
    </w:pPr>
    <w:rPr>
      <w:sz w:val="20"/>
      <w:szCs w:val="20"/>
    </w:rPr>
  </w:style>
  <w:style w:type="character" w:customStyle="1" w:styleId="TekstkomentarzaZnak">
    <w:name w:val="Tekst komentarza Znak"/>
    <w:basedOn w:val="Domylnaczcionkaakapitu"/>
    <w:link w:val="Tekstkomentarza"/>
    <w:uiPriority w:val="99"/>
    <w:rsid w:val="00C00749"/>
    <w:rPr>
      <w:sz w:val="20"/>
      <w:szCs w:val="20"/>
    </w:rPr>
  </w:style>
  <w:style w:type="paragraph" w:styleId="Tematkomentarza">
    <w:name w:val="annotation subject"/>
    <w:basedOn w:val="Tekstkomentarza"/>
    <w:next w:val="Tekstkomentarza"/>
    <w:link w:val="TematkomentarzaZnak"/>
    <w:uiPriority w:val="99"/>
    <w:semiHidden/>
    <w:unhideWhenUsed/>
    <w:rsid w:val="00C00749"/>
    <w:rPr>
      <w:b/>
      <w:bCs/>
    </w:rPr>
  </w:style>
  <w:style w:type="character" w:customStyle="1" w:styleId="TematkomentarzaZnak">
    <w:name w:val="Temat komentarza Znak"/>
    <w:basedOn w:val="TekstkomentarzaZnak"/>
    <w:link w:val="Tematkomentarza"/>
    <w:uiPriority w:val="99"/>
    <w:semiHidden/>
    <w:rsid w:val="00C00749"/>
    <w:rPr>
      <w:b/>
      <w:bCs/>
      <w:sz w:val="20"/>
      <w:szCs w:val="20"/>
    </w:rPr>
  </w:style>
  <w:style w:type="paragraph" w:styleId="Tekstprzypisudolnego">
    <w:name w:val="footnote text"/>
    <w:basedOn w:val="Normalny"/>
    <w:link w:val="TekstprzypisudolnegoZnak"/>
    <w:semiHidden/>
    <w:rsid w:val="00C00749"/>
    <w:pPr>
      <w:spacing w:after="120" w:line="360" w:lineRule="auto"/>
      <w:jc w:val="both"/>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basedOn w:val="Domylnaczcionkaakapitu"/>
    <w:link w:val="Tekstprzypisudolnego"/>
    <w:semiHidden/>
    <w:rsid w:val="00C00749"/>
    <w:rPr>
      <w:rFonts w:ascii="Times New Roman" w:eastAsia="Times New Roman" w:hAnsi="Times New Roman" w:cs="Times New Roman"/>
      <w:sz w:val="20"/>
      <w:szCs w:val="20"/>
      <w:lang w:val="en-US" w:eastAsia="pl-PL"/>
    </w:rPr>
  </w:style>
  <w:style w:type="character" w:customStyle="1" w:styleId="Nagwek1Znak">
    <w:name w:val="Nagłówek 1 Znak"/>
    <w:basedOn w:val="Domylnaczcionkaakapitu"/>
    <w:link w:val="Nagwek1"/>
    <w:uiPriority w:val="9"/>
    <w:rsid w:val="00745290"/>
    <w:rPr>
      <w:rFonts w:asciiTheme="majorHAnsi" w:eastAsiaTheme="majorEastAsia" w:hAnsiTheme="majorHAnsi" w:cstheme="majorBidi"/>
      <w:color w:val="365F91" w:themeColor="accent1" w:themeShade="BF"/>
      <w:sz w:val="32"/>
      <w:szCs w:val="32"/>
    </w:rPr>
  </w:style>
  <w:style w:type="character" w:styleId="Odwoanieprzypisudolnego">
    <w:name w:val="footnote reference"/>
    <w:basedOn w:val="Domylnaczcionkaakapitu"/>
    <w:semiHidden/>
    <w:rsid w:val="00745290"/>
    <w:rPr>
      <w:vertAlign w:val="superscript"/>
    </w:rPr>
  </w:style>
  <w:style w:type="paragraph" w:customStyle="1" w:styleId="Default">
    <w:name w:val="Default"/>
    <w:rsid w:val="007452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7ABF72C6F749B0894E7CF1AF256E65"/>
        <w:category>
          <w:name w:val="Ogólne"/>
          <w:gallery w:val="placeholder"/>
        </w:category>
        <w:types>
          <w:type w:val="bbPlcHdr"/>
        </w:types>
        <w:behaviors>
          <w:behavior w:val="content"/>
        </w:behaviors>
        <w:guid w:val="{2224D4CE-7904-4179-8094-172EF461F229}"/>
      </w:docPartPr>
      <w:docPartBody>
        <w:p w:rsidR="007A35DB" w:rsidRDefault="00AA3AB4" w:rsidP="00AA3AB4">
          <w:pPr>
            <w:pStyle w:val="A77ABF72C6F749B0894E7CF1AF256E65"/>
          </w:pPr>
          <w:r>
            <w:rPr>
              <w:rFonts w:asciiTheme="majorHAnsi" w:eastAsiaTheme="majorEastAsia" w:hAnsiTheme="majorHAnsi" w:cstheme="majorBidi"/>
              <w:sz w:val="28"/>
              <w:szCs w:val="28"/>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AD148C"/>
    <w:rsid w:val="0003752C"/>
    <w:rsid w:val="00082A50"/>
    <w:rsid w:val="000865EF"/>
    <w:rsid w:val="00096FF7"/>
    <w:rsid w:val="000A5821"/>
    <w:rsid w:val="000C36B9"/>
    <w:rsid w:val="001A02FA"/>
    <w:rsid w:val="00210512"/>
    <w:rsid w:val="003209E8"/>
    <w:rsid w:val="003610F1"/>
    <w:rsid w:val="00397664"/>
    <w:rsid w:val="003B4DC1"/>
    <w:rsid w:val="003D7B7B"/>
    <w:rsid w:val="00415A4D"/>
    <w:rsid w:val="0042167B"/>
    <w:rsid w:val="00440AF0"/>
    <w:rsid w:val="00476201"/>
    <w:rsid w:val="00492D47"/>
    <w:rsid w:val="004C1821"/>
    <w:rsid w:val="005B70DF"/>
    <w:rsid w:val="005D7F9F"/>
    <w:rsid w:val="005E09EA"/>
    <w:rsid w:val="00605DC3"/>
    <w:rsid w:val="00630229"/>
    <w:rsid w:val="00654A45"/>
    <w:rsid w:val="00676AAB"/>
    <w:rsid w:val="006F612D"/>
    <w:rsid w:val="007074B4"/>
    <w:rsid w:val="00785CA1"/>
    <w:rsid w:val="007A35DB"/>
    <w:rsid w:val="007D3950"/>
    <w:rsid w:val="007E1AED"/>
    <w:rsid w:val="0080453A"/>
    <w:rsid w:val="0080708A"/>
    <w:rsid w:val="00877230"/>
    <w:rsid w:val="008D44E5"/>
    <w:rsid w:val="009667E2"/>
    <w:rsid w:val="00A62B0B"/>
    <w:rsid w:val="00A767F3"/>
    <w:rsid w:val="00A83FE1"/>
    <w:rsid w:val="00AA3AB4"/>
    <w:rsid w:val="00AD148C"/>
    <w:rsid w:val="00AF5A42"/>
    <w:rsid w:val="00B63416"/>
    <w:rsid w:val="00C767A2"/>
    <w:rsid w:val="00CB2AAC"/>
    <w:rsid w:val="00D407CA"/>
    <w:rsid w:val="00D83FE0"/>
    <w:rsid w:val="00DA2D96"/>
    <w:rsid w:val="00E068AF"/>
    <w:rsid w:val="00E61EA1"/>
    <w:rsid w:val="00E973BF"/>
    <w:rsid w:val="00EB1287"/>
    <w:rsid w:val="00F96BBF"/>
    <w:rsid w:val="00FE4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6A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A6D54B76DBB483D9B9C4F717A1E44C9">
    <w:name w:val="BA6D54B76DBB483D9B9C4F717A1E44C9"/>
    <w:rsid w:val="00AD148C"/>
  </w:style>
  <w:style w:type="paragraph" w:customStyle="1" w:styleId="5B472300CE1D44F394A13D6E36DC758B">
    <w:name w:val="5B472300CE1D44F394A13D6E36DC758B"/>
    <w:rsid w:val="00AD148C"/>
  </w:style>
  <w:style w:type="paragraph" w:customStyle="1" w:styleId="A77ABF72C6F749B0894E7CF1AF256E65">
    <w:name w:val="A77ABF72C6F749B0894E7CF1AF256E65"/>
    <w:rsid w:val="00AA3A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557E3-C3CE-426C-BDD6-A54AB2FE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1667</Words>
  <Characters>10004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WNIOSEK O DOFINANSOWANIE</vt:lpstr>
    </vt:vector>
  </TitlesOfParts>
  <Company>FUNDUSZ BADAŃ I WDROŻEŃ</Company>
  <LinksUpToDate>false</LinksUpToDate>
  <CharactersWithSpaces>11648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DOFINANSOWANIE – INSTRUKCJA WYPEŁNIANIA</dc:title>
  <dc:creator>Urszula Musiatowicz</dc:creator>
  <cp:lastModifiedBy>Administrator</cp:lastModifiedBy>
  <cp:revision>43</cp:revision>
  <cp:lastPrinted>2017-03-13T14:39:00Z</cp:lastPrinted>
  <dcterms:created xsi:type="dcterms:W3CDTF">2017-03-15T12:50:00Z</dcterms:created>
  <dcterms:modified xsi:type="dcterms:W3CDTF">2017-05-18T10:36:00Z</dcterms:modified>
</cp:coreProperties>
</file>